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18FF87" w14:textId="111A5CD9" w:rsidR="000C42D4" w:rsidRDefault="000C42D4" w:rsidP="000C42D4">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ДОПОЛНИТЕЛЬНОЕ СОГЛАШЕНИЕ № </w:t>
      </w:r>
      <w:r w:rsidR="009B404F">
        <w:rPr>
          <w:rFonts w:ascii="Times New Roman" w:eastAsia="Times New Roman" w:hAnsi="Times New Roman" w:cs="Times New Roman"/>
          <w:b/>
          <w:sz w:val="28"/>
          <w:szCs w:val="28"/>
        </w:rPr>
        <w:t>3</w:t>
      </w:r>
    </w:p>
    <w:p w14:paraId="450FD674" w14:textId="77777777"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 Тарифному соглашению по оплате медицинской помощи в системе </w:t>
      </w:r>
    </w:p>
    <w:p w14:paraId="0BA2F603" w14:textId="77777777"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обязательного медицинского страхования на территории Республики Тыва </w:t>
      </w:r>
    </w:p>
    <w:p w14:paraId="05C48AB7" w14:textId="747A4306"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 202</w:t>
      </w:r>
      <w:r w:rsidR="00F9461E">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год</w:t>
      </w:r>
    </w:p>
    <w:p w14:paraId="600A35BE" w14:textId="77777777" w:rsidR="000C42D4" w:rsidRDefault="000C42D4" w:rsidP="000C42D4">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02BC9AC3" w14:textId="3C06533F" w:rsidR="000C42D4" w:rsidRDefault="000C42D4" w:rsidP="000C42D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г. Кызыл                                                                                           </w:t>
      </w:r>
      <w:r w:rsidR="009C4295">
        <w:rPr>
          <w:rFonts w:ascii="Times New Roman" w:eastAsia="Times New Roman" w:hAnsi="Times New Roman" w:cs="Times New Roman"/>
          <w:sz w:val="28"/>
          <w:szCs w:val="28"/>
        </w:rPr>
        <w:t xml:space="preserve">     </w:t>
      </w:r>
      <w:r w:rsidR="00F9461E">
        <w:rPr>
          <w:rFonts w:ascii="Times New Roman" w:eastAsia="Times New Roman" w:hAnsi="Times New Roman" w:cs="Times New Roman"/>
          <w:sz w:val="28"/>
          <w:szCs w:val="28"/>
        </w:rPr>
        <w:t>2</w:t>
      </w:r>
      <w:r w:rsidR="007E4E29">
        <w:rPr>
          <w:rFonts w:ascii="Times New Roman" w:eastAsia="Times New Roman" w:hAnsi="Times New Roman" w:cs="Times New Roman"/>
          <w:sz w:val="28"/>
          <w:szCs w:val="28"/>
        </w:rPr>
        <w:t>8</w:t>
      </w:r>
      <w:r w:rsidR="00F9461E">
        <w:rPr>
          <w:rFonts w:ascii="Times New Roman" w:eastAsia="Times New Roman" w:hAnsi="Times New Roman" w:cs="Times New Roman"/>
          <w:sz w:val="28"/>
          <w:szCs w:val="28"/>
        </w:rPr>
        <w:t>.0</w:t>
      </w:r>
      <w:r w:rsidR="009B404F">
        <w:rPr>
          <w:rFonts w:ascii="Times New Roman" w:eastAsia="Times New Roman" w:hAnsi="Times New Roman" w:cs="Times New Roman"/>
          <w:sz w:val="28"/>
          <w:szCs w:val="28"/>
        </w:rPr>
        <w:t>3</w:t>
      </w:r>
      <w:r>
        <w:rPr>
          <w:rFonts w:ascii="Times New Roman" w:eastAsia="Times New Roman" w:hAnsi="Times New Roman" w:cs="Times New Roman"/>
          <w:sz w:val="28"/>
          <w:szCs w:val="28"/>
        </w:rPr>
        <w:t>.202</w:t>
      </w:r>
      <w:r w:rsidR="00F9461E">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г.</w:t>
      </w:r>
    </w:p>
    <w:p w14:paraId="1889CB10" w14:textId="77777777" w:rsidR="000C42D4" w:rsidRDefault="000C42D4" w:rsidP="000C42D4">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793FDC55" w14:textId="09633E86" w:rsidR="000C42D4" w:rsidRDefault="000C42D4" w:rsidP="005B0E00">
      <w:pPr>
        <w:spacing w:after="0" w:line="240" w:lineRule="auto"/>
        <w:ind w:firstLine="567"/>
        <w:jc w:val="both"/>
        <w:rPr>
          <w:rFonts w:ascii="Times New Roman" w:eastAsia="Times New Roman" w:hAnsi="Times New Roman" w:cs="Times New Roman"/>
          <w:color w:val="FF0000"/>
          <w:sz w:val="28"/>
          <w:szCs w:val="28"/>
        </w:rPr>
      </w:pPr>
      <w:r>
        <w:rPr>
          <w:rFonts w:ascii="Times New Roman" w:hAnsi="Times New Roman" w:cs="Times New Roman"/>
          <w:b/>
          <w:sz w:val="28"/>
          <w:szCs w:val="28"/>
        </w:rPr>
        <w:t>Мы, нижеподписавшиеся,</w:t>
      </w:r>
      <w:r>
        <w:rPr>
          <w:rFonts w:ascii="Times New Roman" w:hAnsi="Times New Roman" w:cs="Times New Roman"/>
          <w:sz w:val="28"/>
          <w:szCs w:val="28"/>
        </w:rPr>
        <w:t xml:space="preserve"> представители органов исполнительной власти Республики Тыва, в лице министра здравоохранения Республики Тыва </w:t>
      </w:r>
      <w:proofErr w:type="spellStart"/>
      <w:r>
        <w:rPr>
          <w:rFonts w:ascii="Times New Roman" w:hAnsi="Times New Roman" w:cs="Times New Roman"/>
          <w:sz w:val="28"/>
          <w:szCs w:val="28"/>
        </w:rPr>
        <w:t>Югай</w:t>
      </w:r>
      <w:proofErr w:type="spellEnd"/>
      <w:r>
        <w:rPr>
          <w:rFonts w:ascii="Times New Roman" w:hAnsi="Times New Roman" w:cs="Times New Roman"/>
          <w:sz w:val="28"/>
          <w:szCs w:val="28"/>
        </w:rPr>
        <w:t xml:space="preserve"> А.К., представители Территориального фонда обязательного медицинского страхования Республики Тыва, в лице директора </w:t>
      </w:r>
      <w:proofErr w:type="spellStart"/>
      <w:r>
        <w:rPr>
          <w:rFonts w:ascii="Times New Roman" w:hAnsi="Times New Roman" w:cs="Times New Roman"/>
          <w:sz w:val="28"/>
          <w:szCs w:val="28"/>
        </w:rPr>
        <w:t>Кужугета</w:t>
      </w:r>
      <w:proofErr w:type="spellEnd"/>
      <w:r>
        <w:rPr>
          <w:rFonts w:ascii="Times New Roman" w:hAnsi="Times New Roman" w:cs="Times New Roman"/>
          <w:sz w:val="28"/>
          <w:szCs w:val="28"/>
        </w:rPr>
        <w:t xml:space="preserve"> Ш.А., представители страховых медицинских организаций, в лице </w:t>
      </w:r>
      <w:r w:rsidR="00293222">
        <w:rPr>
          <w:rFonts w:ascii="Times New Roman" w:hAnsi="Times New Roman" w:cs="Times New Roman"/>
          <w:sz w:val="28"/>
          <w:szCs w:val="28"/>
        </w:rPr>
        <w:t xml:space="preserve"> </w:t>
      </w:r>
      <w:r>
        <w:rPr>
          <w:rFonts w:ascii="Times New Roman" w:hAnsi="Times New Roman" w:cs="Times New Roman"/>
          <w:sz w:val="28"/>
          <w:szCs w:val="28"/>
        </w:rPr>
        <w:t xml:space="preserve">директора Административного Структурного Подразделения ООО «Капитал МС» - Филиала в Республике Тыва </w:t>
      </w:r>
      <w:proofErr w:type="spellStart"/>
      <w:r>
        <w:rPr>
          <w:rFonts w:ascii="Times New Roman" w:hAnsi="Times New Roman" w:cs="Times New Roman"/>
          <w:sz w:val="28"/>
          <w:szCs w:val="28"/>
        </w:rPr>
        <w:t>Ховалыг</w:t>
      </w:r>
      <w:proofErr w:type="spellEnd"/>
      <w:r>
        <w:rPr>
          <w:rFonts w:ascii="Times New Roman" w:hAnsi="Times New Roman" w:cs="Times New Roman"/>
          <w:sz w:val="28"/>
          <w:szCs w:val="28"/>
        </w:rPr>
        <w:t xml:space="preserve"> Д.В., представители медицинских профессиональных некоммерческих организаций или их ассоциаций (союзов), в лице председателя правления общественной организации «Медицинская палата Республики Тыва» </w:t>
      </w:r>
      <w:proofErr w:type="spellStart"/>
      <w:r>
        <w:rPr>
          <w:rFonts w:ascii="Times New Roman" w:hAnsi="Times New Roman" w:cs="Times New Roman"/>
          <w:sz w:val="28"/>
          <w:szCs w:val="28"/>
        </w:rPr>
        <w:t>Канчыыр-оол</w:t>
      </w:r>
      <w:proofErr w:type="spellEnd"/>
      <w:r>
        <w:rPr>
          <w:rFonts w:ascii="Times New Roman" w:hAnsi="Times New Roman" w:cs="Times New Roman"/>
          <w:sz w:val="28"/>
          <w:szCs w:val="28"/>
        </w:rPr>
        <w:t xml:space="preserve"> А.А., представители профессиональных союзов медицинских работников или их объединений (ассоциаций), в лице председателя Тувинского республиканского органа Профсоюза работников здравоохранения РФ </w:t>
      </w:r>
      <w:proofErr w:type="spellStart"/>
      <w:r>
        <w:rPr>
          <w:rFonts w:ascii="Times New Roman" w:hAnsi="Times New Roman" w:cs="Times New Roman"/>
          <w:sz w:val="28"/>
          <w:szCs w:val="28"/>
        </w:rPr>
        <w:t>Ондара</w:t>
      </w:r>
      <w:proofErr w:type="spellEnd"/>
      <w:r>
        <w:rPr>
          <w:rFonts w:ascii="Times New Roman" w:hAnsi="Times New Roman" w:cs="Times New Roman"/>
          <w:sz w:val="28"/>
          <w:szCs w:val="28"/>
        </w:rPr>
        <w:t xml:space="preserve"> Д.О.</w:t>
      </w:r>
      <w:r>
        <w:rPr>
          <w:rFonts w:ascii="Times New Roman" w:eastAsia="Times New Roman" w:hAnsi="Times New Roman" w:cs="Times New Roman"/>
          <w:sz w:val="28"/>
          <w:szCs w:val="28"/>
        </w:rPr>
        <w:t xml:space="preserve">, являющиеся членами Комиссии по разработке территориальной программы обязательного медицинского страхования Республики Тыва (далее при совместном упоминании именуемые – Стороны), в соответствии с Федеральным законом от 29.11.2010г. №326-ФЗ «Об обязательном медицинском страховании в Российской Федерации», Правилами обязательного медицинского страхования, утвержденными приказом Министерства здравоохранения РФ от 28.02.2019г. №108н, </w:t>
      </w:r>
      <w:r>
        <w:rPr>
          <w:rFonts w:ascii="Times New Roman" w:hAnsi="Times New Roman" w:cs="Times New Roman"/>
          <w:sz w:val="28"/>
          <w:szCs w:val="28"/>
        </w:rPr>
        <w:t xml:space="preserve">приказом Министерства здравоохранения Российской Федерации от 10.02.2023г. №44н «Об утверждении Требований к структуре и содержанию тарифного соглашения», </w:t>
      </w:r>
      <w:r>
        <w:rPr>
          <w:rFonts w:ascii="Times New Roman" w:eastAsia="Times New Roman" w:hAnsi="Times New Roman" w:cs="Times New Roman"/>
          <w:sz w:val="28"/>
          <w:szCs w:val="28"/>
        </w:rPr>
        <w:t>постановлением Правительства Республики Тыва от 2</w:t>
      </w:r>
      <w:r w:rsidR="00F9461E">
        <w:rPr>
          <w:rFonts w:ascii="Times New Roman" w:eastAsia="Times New Roman" w:hAnsi="Times New Roman" w:cs="Times New Roman"/>
          <w:sz w:val="28"/>
          <w:szCs w:val="28"/>
        </w:rPr>
        <w:t>8</w:t>
      </w:r>
      <w:r>
        <w:rPr>
          <w:rFonts w:ascii="Times New Roman" w:eastAsia="Times New Roman" w:hAnsi="Times New Roman" w:cs="Times New Roman"/>
          <w:sz w:val="28"/>
          <w:szCs w:val="28"/>
        </w:rPr>
        <w:t>.12.202</w:t>
      </w:r>
      <w:r w:rsidR="00F9461E">
        <w:rPr>
          <w:rFonts w:ascii="Times New Roman" w:eastAsia="Times New Roman" w:hAnsi="Times New Roman" w:cs="Times New Roman"/>
          <w:sz w:val="28"/>
          <w:szCs w:val="28"/>
        </w:rPr>
        <w:t>4</w:t>
      </w:r>
      <w:r>
        <w:rPr>
          <w:rFonts w:ascii="Times New Roman" w:eastAsia="Times New Roman" w:hAnsi="Times New Roman" w:cs="Times New Roman"/>
          <w:sz w:val="28"/>
          <w:szCs w:val="28"/>
        </w:rPr>
        <w:t>г. №</w:t>
      </w:r>
      <w:r w:rsidR="00F9461E">
        <w:rPr>
          <w:rFonts w:ascii="Times New Roman" w:eastAsia="Times New Roman" w:hAnsi="Times New Roman" w:cs="Times New Roman"/>
          <w:sz w:val="28"/>
          <w:szCs w:val="28"/>
        </w:rPr>
        <w:t>616</w:t>
      </w:r>
      <w:r>
        <w:rPr>
          <w:rFonts w:ascii="Times New Roman" w:eastAsia="Times New Roman" w:hAnsi="Times New Roman" w:cs="Times New Roman"/>
          <w:sz w:val="28"/>
          <w:szCs w:val="28"/>
        </w:rPr>
        <w:t xml:space="preserve"> «Об утверждении Территориальной программы государственных гарантий бесплатного оказания гражданам медицинской помощи в Республике Тыва на 202</w:t>
      </w:r>
      <w:r w:rsidR="00F9461E">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год и на плановый период 202</w:t>
      </w:r>
      <w:r w:rsidR="00F9461E">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и 202</w:t>
      </w:r>
      <w:r w:rsidR="00F9461E">
        <w:rPr>
          <w:rFonts w:ascii="Times New Roman" w:eastAsia="Times New Roman" w:hAnsi="Times New Roman" w:cs="Times New Roman"/>
          <w:sz w:val="28"/>
          <w:szCs w:val="28"/>
        </w:rPr>
        <w:t>7</w:t>
      </w:r>
      <w:r>
        <w:rPr>
          <w:rFonts w:ascii="Times New Roman" w:eastAsia="Times New Roman" w:hAnsi="Times New Roman" w:cs="Times New Roman"/>
          <w:sz w:val="28"/>
          <w:szCs w:val="28"/>
        </w:rPr>
        <w:t xml:space="preserve"> годов» и с целью реализации государственной политики в области здравоохранения и обязательного медицинского страхования заключили настоящее Дополнительное соглашение о нижеследующем:</w:t>
      </w:r>
    </w:p>
    <w:p w14:paraId="4326CF71" w14:textId="3F460356" w:rsidR="000C42D4" w:rsidRDefault="000C42D4" w:rsidP="005B0E00">
      <w:pPr>
        <w:numPr>
          <w:ilvl w:val="0"/>
          <w:numId w:val="1"/>
        </w:numPr>
        <w:tabs>
          <w:tab w:val="left" w:pos="993"/>
        </w:tabs>
        <w:spacing w:after="0"/>
        <w:ind w:left="0" w:firstLine="567"/>
        <w:contextualSpacing/>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Внести в Тарифное соглашение на 202</w:t>
      </w:r>
      <w:r w:rsidR="00F9461E">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 xml:space="preserve"> год следующие дополнения и изменения:</w:t>
      </w:r>
    </w:p>
    <w:p w14:paraId="71EE6544" w14:textId="77777777" w:rsidR="008F5F22" w:rsidRDefault="00F9461E" w:rsidP="008F5F22">
      <w:pPr>
        <w:pStyle w:val="a7"/>
        <w:numPr>
          <w:ilvl w:val="1"/>
          <w:numId w:val="1"/>
        </w:numPr>
        <w:ind w:left="0" w:firstLine="709"/>
        <w:jc w:val="both"/>
        <w:rPr>
          <w:rFonts w:ascii="Times New Roman" w:hAnsi="Times New Roman" w:cs="Times New Roman"/>
          <w:sz w:val="28"/>
          <w:szCs w:val="28"/>
        </w:rPr>
      </w:pPr>
      <w:bookmarkStart w:id="0" w:name="_Hlk184379917"/>
      <w:r w:rsidRPr="000812FA">
        <w:rPr>
          <w:rFonts w:ascii="Times New Roman" w:hAnsi="Times New Roman" w:cs="Times New Roman"/>
          <w:sz w:val="28"/>
          <w:szCs w:val="28"/>
        </w:rPr>
        <w:t xml:space="preserve"> </w:t>
      </w:r>
      <w:r w:rsidR="008F5F22" w:rsidRPr="00844794">
        <w:rPr>
          <w:rFonts w:ascii="Times New Roman" w:hAnsi="Times New Roman" w:cs="Times New Roman"/>
          <w:sz w:val="28"/>
          <w:szCs w:val="28"/>
        </w:rPr>
        <w:t>абзац</w:t>
      </w:r>
      <w:r w:rsidR="008F5F22">
        <w:rPr>
          <w:rFonts w:ascii="Times New Roman" w:hAnsi="Times New Roman" w:cs="Times New Roman"/>
          <w:sz w:val="28"/>
          <w:szCs w:val="28"/>
        </w:rPr>
        <w:t xml:space="preserve"> 38</w:t>
      </w:r>
      <w:r w:rsidR="008F5F22" w:rsidRPr="00844794">
        <w:rPr>
          <w:rFonts w:ascii="Times New Roman" w:hAnsi="Times New Roman" w:cs="Times New Roman"/>
          <w:sz w:val="28"/>
          <w:szCs w:val="28"/>
        </w:rPr>
        <w:t xml:space="preserve"> пункта 1.2.2. </w:t>
      </w:r>
      <w:bookmarkStart w:id="1" w:name="_Hlk191576154"/>
      <w:r w:rsidR="008F5F22" w:rsidRPr="00844794">
        <w:rPr>
          <w:rFonts w:ascii="Times New Roman" w:hAnsi="Times New Roman" w:cs="Times New Roman"/>
          <w:sz w:val="28"/>
          <w:szCs w:val="28"/>
        </w:rPr>
        <w:t>«Расчет базового подушевого норматива финансирования на прикрепившихся лиц»</w:t>
      </w:r>
      <w:r w:rsidR="008F5F22" w:rsidRPr="00844794">
        <w:t xml:space="preserve"> </w:t>
      </w:r>
      <w:r w:rsidR="008F5F22" w:rsidRPr="00844794">
        <w:rPr>
          <w:rFonts w:ascii="Times New Roman" w:hAnsi="Times New Roman" w:cs="Times New Roman"/>
          <w:sz w:val="28"/>
          <w:szCs w:val="28"/>
        </w:rPr>
        <w:t>раздела II</w:t>
      </w:r>
      <w:bookmarkEnd w:id="1"/>
      <w:r w:rsidR="008F5F22" w:rsidRPr="00844794">
        <w:rPr>
          <w:rFonts w:ascii="Times New Roman" w:hAnsi="Times New Roman" w:cs="Times New Roman"/>
          <w:sz w:val="28"/>
          <w:szCs w:val="28"/>
        </w:rPr>
        <w:t xml:space="preserve"> заменить на</w:t>
      </w:r>
      <w:r w:rsidR="008F5F22">
        <w:rPr>
          <w:rFonts w:ascii="Times New Roman" w:hAnsi="Times New Roman" w:cs="Times New Roman"/>
          <w:sz w:val="28"/>
          <w:szCs w:val="28"/>
        </w:rPr>
        <w:t>:</w:t>
      </w:r>
    </w:p>
    <w:p w14:paraId="730EFA8B" w14:textId="15618E79" w:rsidR="008F5F22" w:rsidRPr="008F5F22" w:rsidRDefault="008F5F22" w:rsidP="008F5F22">
      <w:pPr>
        <w:pStyle w:val="a7"/>
        <w:ind w:left="0" w:firstLine="709"/>
        <w:jc w:val="both"/>
        <w:rPr>
          <w:rFonts w:ascii="Times New Roman" w:hAnsi="Times New Roman" w:cs="Times New Roman"/>
          <w:sz w:val="28"/>
          <w:szCs w:val="28"/>
        </w:rPr>
      </w:pPr>
      <w:r>
        <w:rPr>
          <w:rFonts w:ascii="Times New Roman" w:hAnsi="Times New Roman" w:cs="Times New Roman"/>
          <w:sz w:val="28"/>
          <w:szCs w:val="28"/>
        </w:rPr>
        <w:t>«</w:t>
      </w:r>
      <w:bookmarkStart w:id="2" w:name="_Hlk191576193"/>
      <w:r w:rsidRPr="00844794">
        <w:rPr>
          <w:rFonts w:ascii="Times New Roman" w:hAnsi="Times New Roman" w:cs="Times New Roman"/>
          <w:i/>
          <w:iCs/>
          <w:sz w:val="28"/>
          <w:szCs w:val="28"/>
        </w:rPr>
        <w:t xml:space="preserve">В подушевой норматив </w:t>
      </w:r>
      <w:r w:rsidRPr="008F5F22">
        <w:rPr>
          <w:rFonts w:ascii="Times New Roman" w:hAnsi="Times New Roman" w:cs="Times New Roman"/>
          <w:i/>
          <w:iCs/>
          <w:sz w:val="28"/>
          <w:szCs w:val="28"/>
        </w:rPr>
        <w:t>не включаются</w:t>
      </w:r>
      <w:r w:rsidRPr="00A9767B">
        <w:rPr>
          <w:rFonts w:ascii="Times New Roman" w:hAnsi="Times New Roman" w:cs="Times New Roman"/>
          <w:i/>
          <w:iCs/>
          <w:sz w:val="28"/>
          <w:szCs w:val="28"/>
        </w:rPr>
        <w:t xml:space="preserve"> </w:t>
      </w:r>
      <w:bookmarkEnd w:id="2"/>
      <w:r w:rsidRPr="00A9767B">
        <w:rPr>
          <w:rFonts w:ascii="Times New Roman" w:hAnsi="Times New Roman" w:cs="Times New Roman"/>
          <w:i/>
          <w:iCs/>
          <w:sz w:val="28"/>
          <w:szCs w:val="28"/>
        </w:rPr>
        <w:t xml:space="preserve">отдельные виды расходов: на стоматологическую медицинскую помощь, медицинскую помощь по профилю «акушерство и гинекология», на проведение отдельных видов диагностических и лабораторных исследований: на проведение компьютерной томографии, 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молекулярно-генетические исследования и патологоанатомические исследования </w:t>
      </w:r>
      <w:proofErr w:type="spellStart"/>
      <w:r w:rsidRPr="00A9767B">
        <w:rPr>
          <w:rFonts w:ascii="Times New Roman" w:hAnsi="Times New Roman" w:cs="Times New Roman"/>
          <w:i/>
          <w:iCs/>
          <w:sz w:val="28"/>
          <w:szCs w:val="28"/>
        </w:rPr>
        <w:lastRenderedPageBreak/>
        <w:t>биопсийного</w:t>
      </w:r>
      <w:proofErr w:type="spellEnd"/>
      <w:r w:rsidRPr="00A9767B">
        <w:rPr>
          <w:rFonts w:ascii="Times New Roman" w:hAnsi="Times New Roman" w:cs="Times New Roman"/>
          <w:i/>
          <w:iCs/>
          <w:sz w:val="28"/>
          <w:szCs w:val="28"/>
        </w:rPr>
        <w:t xml:space="preserve"> (операционного) материала, ПЭТ/КТ и ОФЭКТ/ОФЭКТ-КТ, на ведение школ для больных с хроническими неинфекционными заболеваниями, в том числе с сахарным диабетом, профилактических медицинских осмотров, </w:t>
      </w:r>
      <w:bookmarkStart w:id="3" w:name="_Hlk191576216"/>
      <w:r w:rsidRPr="00A9767B">
        <w:rPr>
          <w:rFonts w:ascii="Times New Roman" w:hAnsi="Times New Roman" w:cs="Times New Roman"/>
          <w:i/>
          <w:iCs/>
          <w:sz w:val="28"/>
          <w:szCs w:val="28"/>
        </w:rPr>
        <w:t>диспансеризация взрослого населения 1 этап, в том числе углубленная диспансеризация и диспансеризация для оценки репродуктивного здоровья женщин и мужчин, диспансеризация, пребывающих в стационарных учреждениях детей-сирот и детей, находящихся в трудной жизненной ситуации, детей-сирот и детей, оставшихся без попечения родителей, в том числе усыновленных (удочеренных), принятых под опеку (попечительство), в приемную или патронатную семью,</w:t>
      </w:r>
      <w:r w:rsidRPr="00A9767B">
        <w:t xml:space="preserve"> </w:t>
      </w:r>
      <w:r w:rsidRPr="00A9767B">
        <w:rPr>
          <w:rFonts w:ascii="Times New Roman" w:hAnsi="Times New Roman" w:cs="Times New Roman"/>
          <w:i/>
          <w:iCs/>
          <w:sz w:val="28"/>
          <w:szCs w:val="28"/>
        </w:rPr>
        <w:t>и детей, проживающих в организациях социального обслуживания (детских домах-интернатах), предоставляющих социальные услуги в стационарной форме</w:t>
      </w:r>
      <w:bookmarkEnd w:id="3"/>
      <w:r w:rsidRPr="00A9767B">
        <w:rPr>
          <w:rFonts w:ascii="Times New Roman" w:hAnsi="Times New Roman" w:cs="Times New Roman"/>
          <w:i/>
          <w:iCs/>
          <w:sz w:val="28"/>
          <w:szCs w:val="28"/>
        </w:rPr>
        <w:t>, а также средств на оплату диспансерного наблюдения, включая диспансерное наблю</w:t>
      </w:r>
      <w:r w:rsidRPr="00844794">
        <w:rPr>
          <w:rFonts w:ascii="Times New Roman" w:hAnsi="Times New Roman" w:cs="Times New Roman"/>
          <w:i/>
          <w:iCs/>
          <w:sz w:val="28"/>
          <w:szCs w:val="28"/>
        </w:rPr>
        <w:t>дение работающих граждан, в том числе центрами здоровья, и финансовое обеспечение фельдшерских здравпунктов, фельдшерско-акушерских пунктов), и средства, направляемые на оплату посещений в неотложной форме, расходы на медицинскую помощь, оказываемую в центрах здоровья, мобильными бригадами,  хирургических вмешательств в амбулаторных условиях, средства на оплату медицинской помощи в амбулаторных условиях по профилю «Медицинская реабилитация», услуг диализа, расходы на оплату телемедицинских консультаций, проведенных медицинскими организациями, не имеющими прикреплённого населения, проведение по направлению лечащего врача медицинским психологом консультирования пациентов из числа ветеранов боевых действий, лиц, состоящих на диспансерном наблюдении, женщин в период беременности, родов и послеродовой период по вопросам, связанным с имеющимся заболеванием и (или) состоянием, включенным в базовую программу обязательного медицинского страхования</w:t>
      </w:r>
      <w:r w:rsidRPr="00844794">
        <w:rPr>
          <w:rFonts w:ascii="Times New Roman" w:hAnsi="Times New Roman" w:cs="Times New Roman"/>
          <w:sz w:val="28"/>
          <w:szCs w:val="28"/>
        </w:rPr>
        <w:t>.</w:t>
      </w:r>
      <w:r>
        <w:rPr>
          <w:rFonts w:ascii="Times New Roman" w:hAnsi="Times New Roman" w:cs="Times New Roman"/>
          <w:sz w:val="28"/>
          <w:szCs w:val="28"/>
        </w:rPr>
        <w:t>»;</w:t>
      </w:r>
    </w:p>
    <w:p w14:paraId="7C160334" w14:textId="7FDA8900" w:rsidR="002427F1" w:rsidRPr="002427F1" w:rsidRDefault="002427F1" w:rsidP="002427F1">
      <w:pPr>
        <w:pStyle w:val="a7"/>
        <w:numPr>
          <w:ilvl w:val="1"/>
          <w:numId w:val="1"/>
        </w:numPr>
        <w:spacing w:after="0"/>
        <w:ind w:left="0" w:firstLine="709"/>
        <w:jc w:val="both"/>
        <w:rPr>
          <w:rFonts w:ascii="Times New Roman" w:eastAsia="Times New Roman" w:hAnsi="Times New Roman" w:cs="Times New Roman"/>
          <w:sz w:val="28"/>
          <w:szCs w:val="28"/>
          <w:lang w:eastAsia="ar-SA"/>
        </w:rPr>
      </w:pPr>
      <w:r w:rsidRPr="002427F1">
        <w:rPr>
          <w:rFonts w:ascii="Times New Roman" w:eastAsia="Times New Roman" w:hAnsi="Times New Roman" w:cs="Times New Roman"/>
          <w:sz w:val="28"/>
          <w:szCs w:val="28"/>
          <w:lang w:eastAsia="ar-SA"/>
        </w:rPr>
        <w:t>раздел II Тарифного соглашения на 202</w:t>
      </w:r>
      <w:r>
        <w:rPr>
          <w:rFonts w:ascii="Times New Roman" w:eastAsia="Times New Roman" w:hAnsi="Times New Roman" w:cs="Times New Roman"/>
          <w:sz w:val="28"/>
          <w:szCs w:val="28"/>
          <w:lang w:eastAsia="ar-SA"/>
        </w:rPr>
        <w:t>5</w:t>
      </w:r>
      <w:r w:rsidRPr="002427F1">
        <w:rPr>
          <w:rFonts w:ascii="Times New Roman" w:eastAsia="Times New Roman" w:hAnsi="Times New Roman" w:cs="Times New Roman"/>
          <w:sz w:val="28"/>
          <w:szCs w:val="28"/>
          <w:lang w:eastAsia="ar-SA"/>
        </w:rPr>
        <w:t xml:space="preserve"> год «Способы оплаты медицинской помощи, применяемые в Республике Тыва» дополнить словами:</w:t>
      </w:r>
    </w:p>
    <w:p w14:paraId="66B05751" w14:textId="40EC3329" w:rsidR="002427F1" w:rsidRPr="002471C7" w:rsidRDefault="002427F1" w:rsidP="002427F1">
      <w:pPr>
        <w:autoSpaceDE w:val="0"/>
        <w:autoSpaceDN w:val="0"/>
        <w:adjustRightInd w:val="0"/>
        <w:spacing w:after="0"/>
        <w:ind w:firstLine="708"/>
        <w:jc w:val="both"/>
        <w:rPr>
          <w:rFonts w:ascii="Times New Roman" w:hAnsi="Times New Roman" w:cs="Times New Roman"/>
          <w:i/>
          <w:iCs/>
          <w:sz w:val="28"/>
          <w:szCs w:val="28"/>
          <w:lang w:eastAsia="en-US"/>
        </w:rPr>
      </w:pPr>
      <w:r>
        <w:rPr>
          <w:rFonts w:ascii="Times New Roman" w:eastAsiaTheme="minorHAnsi" w:hAnsi="Times New Roman" w:cs="Times New Roman"/>
          <w:i/>
          <w:iCs/>
          <w:sz w:val="28"/>
          <w:szCs w:val="28"/>
          <w:lang w:eastAsia="en-US"/>
          <w14:ligatures w14:val="standardContextual"/>
        </w:rPr>
        <w:t xml:space="preserve">«36. </w:t>
      </w:r>
      <w:r w:rsidRPr="002471C7">
        <w:rPr>
          <w:rFonts w:ascii="Times New Roman" w:eastAsiaTheme="minorHAnsi" w:hAnsi="Times New Roman" w:cs="Times New Roman"/>
          <w:i/>
          <w:iCs/>
          <w:sz w:val="28"/>
          <w:szCs w:val="28"/>
          <w:lang w:eastAsia="en-US"/>
          <w14:ligatures w14:val="standardContextual"/>
        </w:rPr>
        <w:t xml:space="preserve">В соответствии с пунктом 143 Министерства здравоохранения Российской Федерации от 28.02.2019г. №108н «Об утверждении Правил обязательного медицинского страхования» </w:t>
      </w:r>
      <w:r w:rsidRPr="002471C7">
        <w:rPr>
          <w:rFonts w:ascii="Times New Roman" w:hAnsi="Times New Roman" w:cs="Times New Roman"/>
          <w:i/>
          <w:iCs/>
          <w:sz w:val="28"/>
          <w:szCs w:val="28"/>
          <w:lang w:eastAsia="en-US"/>
        </w:rPr>
        <w:t xml:space="preserve">при использовании способов оплаты медицинской помощи на основе подушевого норматива финансирования санкция по коду 1.6.2 «предъявление к оплате медицинской помощи сверх распределенного объема предоставления медицинской помощи медицинской организации в соответствии с законодательством об обязательном медицинском страховании» (F014 - Классификатор причин отказа в оплате медицинской помощи – код 273), установленная Приложением №14 </w:t>
      </w:r>
      <w:r w:rsidR="006353FA" w:rsidRPr="002471C7">
        <w:rPr>
          <w:rFonts w:ascii="Times New Roman" w:hAnsi="Times New Roman" w:cs="Times New Roman"/>
          <w:i/>
          <w:iCs/>
          <w:sz w:val="28"/>
          <w:szCs w:val="28"/>
          <w:lang w:eastAsia="en-US"/>
        </w:rPr>
        <w:t>к Тарифному соглашению на 202</w:t>
      </w:r>
      <w:r w:rsidR="006353FA">
        <w:rPr>
          <w:rFonts w:ascii="Times New Roman" w:hAnsi="Times New Roman" w:cs="Times New Roman"/>
          <w:i/>
          <w:iCs/>
          <w:sz w:val="28"/>
          <w:szCs w:val="28"/>
          <w:lang w:eastAsia="en-US"/>
        </w:rPr>
        <w:t>5</w:t>
      </w:r>
      <w:r w:rsidR="006353FA" w:rsidRPr="002471C7">
        <w:rPr>
          <w:rFonts w:ascii="Times New Roman" w:hAnsi="Times New Roman" w:cs="Times New Roman"/>
          <w:i/>
          <w:iCs/>
          <w:sz w:val="28"/>
          <w:szCs w:val="28"/>
          <w:lang w:eastAsia="en-US"/>
        </w:rPr>
        <w:t xml:space="preserve"> год </w:t>
      </w:r>
      <w:r w:rsidRPr="002471C7">
        <w:rPr>
          <w:rFonts w:ascii="Times New Roman" w:hAnsi="Times New Roman" w:cs="Times New Roman"/>
          <w:i/>
          <w:iCs/>
          <w:sz w:val="28"/>
          <w:szCs w:val="28"/>
          <w:lang w:eastAsia="en-US"/>
        </w:rPr>
        <w:t>«Перечень оснований для отказа в оплате медицинской помощи (уменьшения оплаты медицинской помощи) на 202</w:t>
      </w:r>
      <w:r>
        <w:rPr>
          <w:rFonts w:ascii="Times New Roman" w:hAnsi="Times New Roman" w:cs="Times New Roman"/>
          <w:i/>
          <w:iCs/>
          <w:sz w:val="28"/>
          <w:szCs w:val="28"/>
          <w:lang w:eastAsia="en-US"/>
        </w:rPr>
        <w:t>5</w:t>
      </w:r>
      <w:r w:rsidRPr="002471C7">
        <w:rPr>
          <w:rFonts w:ascii="Times New Roman" w:hAnsi="Times New Roman" w:cs="Times New Roman"/>
          <w:i/>
          <w:iCs/>
          <w:sz w:val="28"/>
          <w:szCs w:val="28"/>
          <w:lang w:eastAsia="en-US"/>
        </w:rPr>
        <w:t xml:space="preserve"> год» не подлежит оплате, но </w:t>
      </w:r>
      <w:r w:rsidRPr="002471C7">
        <w:rPr>
          <w:rFonts w:ascii="Times New Roman" w:hAnsi="Times New Roman" w:cs="Times New Roman"/>
          <w:i/>
          <w:iCs/>
          <w:sz w:val="28"/>
          <w:szCs w:val="28"/>
          <w:lang w:eastAsia="en-US"/>
        </w:rPr>
        <w:lastRenderedPageBreak/>
        <w:t xml:space="preserve">при этом не является основанием для уменьшения оплаты в рамках расчетной суммы подушевого норматива финансирования для </w:t>
      </w:r>
      <w:bookmarkStart w:id="4" w:name="_Hlk184280455"/>
      <w:r w:rsidRPr="002471C7">
        <w:rPr>
          <w:rFonts w:ascii="Times New Roman" w:hAnsi="Times New Roman" w:cs="Times New Roman"/>
          <w:i/>
          <w:iCs/>
          <w:sz w:val="28"/>
          <w:szCs w:val="28"/>
          <w:lang w:eastAsia="en-US"/>
        </w:rPr>
        <w:t>медицинских организаций</w:t>
      </w:r>
      <w:bookmarkEnd w:id="4"/>
      <w:r w:rsidRPr="002471C7">
        <w:rPr>
          <w:rFonts w:ascii="Times New Roman" w:hAnsi="Times New Roman" w:cs="Times New Roman"/>
          <w:i/>
          <w:iCs/>
          <w:sz w:val="28"/>
          <w:szCs w:val="28"/>
          <w:lang w:eastAsia="en-US"/>
        </w:rPr>
        <w:t>:</w:t>
      </w:r>
    </w:p>
    <w:p w14:paraId="1612BA83" w14:textId="77777777" w:rsidR="002427F1" w:rsidRPr="002471C7" w:rsidRDefault="002427F1" w:rsidP="002427F1">
      <w:pPr>
        <w:autoSpaceDE w:val="0"/>
        <w:autoSpaceDN w:val="0"/>
        <w:adjustRightInd w:val="0"/>
        <w:spacing w:after="0"/>
        <w:ind w:firstLine="709"/>
        <w:jc w:val="both"/>
        <w:rPr>
          <w:rFonts w:ascii="Times New Roman" w:hAnsi="Times New Roman" w:cs="Times New Roman"/>
          <w:i/>
          <w:iCs/>
          <w:sz w:val="28"/>
          <w:szCs w:val="28"/>
          <w:lang w:eastAsia="en-US"/>
        </w:rPr>
      </w:pPr>
      <w:r w:rsidRPr="002471C7">
        <w:rPr>
          <w:rFonts w:ascii="Times New Roman" w:hAnsi="Times New Roman" w:cs="Times New Roman"/>
          <w:i/>
          <w:iCs/>
          <w:sz w:val="28"/>
          <w:szCs w:val="28"/>
          <w:lang w:eastAsia="en-US"/>
        </w:rPr>
        <w:t xml:space="preserve">- </w:t>
      </w:r>
      <w:bookmarkStart w:id="5" w:name="_Hlk184280339"/>
      <w:r w:rsidRPr="002471C7">
        <w:rPr>
          <w:rFonts w:ascii="Times New Roman" w:hAnsi="Times New Roman" w:cs="Times New Roman"/>
          <w:i/>
          <w:iCs/>
          <w:sz w:val="28"/>
          <w:szCs w:val="28"/>
          <w:lang w:eastAsia="en-US"/>
        </w:rPr>
        <w:t>имеющих в своем составе подразделения, оказывающие медицинскую помощь в амбулаторных, стационарных условиях и в условиях дневного стационара, а также медицинскую реабилитацию, оплата медицинской помощи в которых осуществляется  по подушевому нормативу финансирования на прикрепившихся к такой медицинской организации лиц, включая оплату медицинской помощи по всем видам и условиям предоставляемой указанной медицинской организацией медицинской помощи, с учетом показателей результативности деятельности медицинской организации;</w:t>
      </w:r>
      <w:bookmarkEnd w:id="5"/>
      <w:r w:rsidRPr="002471C7">
        <w:rPr>
          <w:rFonts w:ascii="Times New Roman" w:hAnsi="Times New Roman" w:cs="Times New Roman"/>
          <w:i/>
          <w:iCs/>
          <w:sz w:val="28"/>
          <w:szCs w:val="28"/>
          <w:lang w:eastAsia="en-US"/>
        </w:rPr>
        <w:br/>
      </w:r>
      <w:r w:rsidRPr="002471C7">
        <w:rPr>
          <w:rFonts w:ascii="Times New Roman" w:hAnsi="Times New Roman" w:cs="Times New Roman"/>
          <w:i/>
          <w:iCs/>
          <w:sz w:val="28"/>
          <w:szCs w:val="28"/>
          <w:lang w:eastAsia="en-US"/>
        </w:rPr>
        <w:tab/>
        <w:t xml:space="preserve">- </w:t>
      </w:r>
      <w:bookmarkStart w:id="6" w:name="_Hlk184280369"/>
      <w:r w:rsidRPr="002471C7">
        <w:rPr>
          <w:rFonts w:ascii="Times New Roman" w:hAnsi="Times New Roman" w:cs="Times New Roman"/>
          <w:i/>
          <w:iCs/>
          <w:sz w:val="28"/>
          <w:szCs w:val="28"/>
          <w:lang w:eastAsia="en-US"/>
        </w:rPr>
        <w:t xml:space="preserve">имеющих прикрепившихся лиц, оплата медицинской помощи в которых осуществляется по подушевому нормативу финансирования на прикрепившихся лиц (за исключением расходов на проведение компьютерной томографии, магнитно-резонансной томографии, ультразвукового исследования сердечно-сосудистой системы, эндоскопических диагностических исследований, молекулярно-генетических исследований и патологоанатомических исследований </w:t>
      </w:r>
      <w:proofErr w:type="spellStart"/>
      <w:r w:rsidRPr="002471C7">
        <w:rPr>
          <w:rFonts w:ascii="Times New Roman" w:hAnsi="Times New Roman" w:cs="Times New Roman"/>
          <w:i/>
          <w:iCs/>
          <w:sz w:val="28"/>
          <w:szCs w:val="28"/>
          <w:lang w:eastAsia="en-US"/>
        </w:rPr>
        <w:t>биопсийного</w:t>
      </w:r>
      <w:proofErr w:type="spellEnd"/>
      <w:r w:rsidRPr="002471C7">
        <w:rPr>
          <w:rFonts w:ascii="Times New Roman" w:hAnsi="Times New Roman" w:cs="Times New Roman"/>
          <w:i/>
          <w:iCs/>
          <w:sz w:val="28"/>
          <w:szCs w:val="28"/>
          <w:lang w:eastAsia="en-US"/>
        </w:rPr>
        <w:t xml:space="preserve"> (операционного) материала, тестирования на выявление новой </w:t>
      </w:r>
      <w:proofErr w:type="spellStart"/>
      <w:r w:rsidRPr="002471C7">
        <w:rPr>
          <w:rFonts w:ascii="Times New Roman" w:hAnsi="Times New Roman" w:cs="Times New Roman"/>
          <w:i/>
          <w:iCs/>
          <w:sz w:val="28"/>
          <w:szCs w:val="28"/>
          <w:lang w:eastAsia="en-US"/>
        </w:rPr>
        <w:t>коронавирусной</w:t>
      </w:r>
      <w:proofErr w:type="spellEnd"/>
      <w:r w:rsidRPr="002471C7">
        <w:rPr>
          <w:rFonts w:ascii="Times New Roman" w:hAnsi="Times New Roman" w:cs="Times New Roman"/>
          <w:i/>
          <w:iCs/>
          <w:sz w:val="28"/>
          <w:szCs w:val="28"/>
          <w:lang w:eastAsia="en-US"/>
        </w:rPr>
        <w:t xml:space="preserve"> инфекции (COVID-19), профилактических медицинских осмотров и диспансеризации, в том числе углубленной диспансеризации и диспансеризации для оценки репродуктивного здоровья женщин и мужчин, а также средств на оплату диспансерного наблюдения, включая диспансерное наблюдение работающих граждан, и финансовое обеспечение фельдшерских здравпунктов и фельдшерско-акушерских пунктов) с учетом показателей результативности деятельности медицинской организации (включая показатели объема медицинской помощи)</w:t>
      </w:r>
      <w:bookmarkEnd w:id="6"/>
      <w:r w:rsidRPr="002471C7">
        <w:rPr>
          <w:rFonts w:ascii="Times New Roman" w:hAnsi="Times New Roman" w:cs="Times New Roman"/>
          <w:i/>
          <w:iCs/>
          <w:sz w:val="28"/>
          <w:szCs w:val="28"/>
          <w:lang w:eastAsia="en-US"/>
        </w:rPr>
        <w:t>;</w:t>
      </w:r>
    </w:p>
    <w:p w14:paraId="6789DF45" w14:textId="77777777" w:rsidR="002427F1" w:rsidRPr="002471C7" w:rsidRDefault="002427F1" w:rsidP="002427F1">
      <w:pPr>
        <w:autoSpaceDE w:val="0"/>
        <w:autoSpaceDN w:val="0"/>
        <w:adjustRightInd w:val="0"/>
        <w:spacing w:after="0"/>
        <w:ind w:firstLine="709"/>
        <w:jc w:val="both"/>
        <w:rPr>
          <w:rFonts w:ascii="Times New Roman" w:hAnsi="Times New Roman" w:cs="Times New Roman"/>
          <w:i/>
          <w:iCs/>
          <w:sz w:val="28"/>
          <w:szCs w:val="28"/>
          <w:lang w:eastAsia="en-US"/>
        </w:rPr>
      </w:pPr>
      <w:bookmarkStart w:id="7" w:name="_Hlk184280389"/>
      <w:r w:rsidRPr="002471C7">
        <w:rPr>
          <w:rFonts w:ascii="Times New Roman" w:hAnsi="Times New Roman" w:cs="Times New Roman"/>
          <w:i/>
          <w:iCs/>
          <w:sz w:val="28"/>
          <w:szCs w:val="28"/>
          <w:lang w:eastAsia="en-US"/>
        </w:rPr>
        <w:t>- оказывающих скорую медицинскую помощь вне медицинских организаций, оплата медицинской помощи в которых осуществляется по подушевому нормативу финансирования;</w:t>
      </w:r>
      <w:bookmarkEnd w:id="7"/>
    </w:p>
    <w:p w14:paraId="262BB92D" w14:textId="2BD8080B" w:rsidR="002427F1" w:rsidRPr="002427F1" w:rsidRDefault="002427F1" w:rsidP="002427F1">
      <w:pPr>
        <w:autoSpaceDE w:val="0"/>
        <w:autoSpaceDN w:val="0"/>
        <w:adjustRightInd w:val="0"/>
        <w:spacing w:after="0"/>
        <w:ind w:firstLine="567"/>
        <w:jc w:val="both"/>
        <w:rPr>
          <w:rFonts w:ascii="Times New Roman" w:eastAsiaTheme="minorHAnsi" w:hAnsi="Times New Roman" w:cs="Times New Roman"/>
          <w:color w:val="FF0000"/>
          <w:sz w:val="28"/>
          <w:szCs w:val="28"/>
          <w:lang w:eastAsia="en-US"/>
          <w14:ligatures w14:val="standardContextual"/>
        </w:rPr>
      </w:pPr>
      <w:r w:rsidRPr="002471C7">
        <w:rPr>
          <w:rFonts w:ascii="Times New Roman" w:hAnsi="Times New Roman" w:cs="Times New Roman"/>
          <w:i/>
          <w:iCs/>
          <w:sz w:val="28"/>
          <w:szCs w:val="28"/>
          <w:lang w:eastAsia="en-US"/>
        </w:rPr>
        <w:t xml:space="preserve">- </w:t>
      </w:r>
      <w:bookmarkStart w:id="8" w:name="_Hlk184280427"/>
      <w:r w:rsidRPr="002471C7">
        <w:rPr>
          <w:rFonts w:ascii="Times New Roman" w:hAnsi="Times New Roman" w:cs="Times New Roman"/>
          <w:i/>
          <w:iCs/>
          <w:sz w:val="28"/>
          <w:szCs w:val="28"/>
          <w:lang w:eastAsia="en-US"/>
        </w:rPr>
        <w:t>имеющие фельдшерско-акушерские пункты, финансовое обеспечение которых осуществляется по способу оплаты медицинской помощи - по нормативу финансирования структурного подразделения медицинской организации</w:t>
      </w:r>
      <w:bookmarkEnd w:id="8"/>
      <w:r w:rsidRPr="002471C7">
        <w:rPr>
          <w:rFonts w:ascii="Times New Roman" w:hAnsi="Times New Roman" w:cs="Times New Roman"/>
          <w:sz w:val="28"/>
          <w:szCs w:val="28"/>
          <w:lang w:eastAsia="en-US"/>
        </w:rPr>
        <w:t>.»;</w:t>
      </w:r>
    </w:p>
    <w:p w14:paraId="0223DC55" w14:textId="443AFDE9" w:rsidR="00F9461E" w:rsidRPr="000812FA" w:rsidRDefault="00AE7A5D" w:rsidP="002F3732">
      <w:pPr>
        <w:pStyle w:val="a7"/>
        <w:numPr>
          <w:ilvl w:val="1"/>
          <w:numId w:val="1"/>
        </w:numPr>
        <w:ind w:left="0" w:firstLine="709"/>
        <w:jc w:val="both"/>
        <w:rPr>
          <w:rFonts w:ascii="Times New Roman" w:eastAsia="Times New Roman" w:hAnsi="Times New Roman" w:cs="Times New Roman"/>
          <w:sz w:val="28"/>
          <w:szCs w:val="28"/>
          <w:lang w:eastAsia="ar-SA"/>
        </w:rPr>
      </w:pPr>
      <w:r w:rsidRPr="000812FA">
        <w:rPr>
          <w:rFonts w:ascii="Times New Roman" w:eastAsia="Times New Roman" w:hAnsi="Times New Roman" w:cs="Times New Roman"/>
          <w:sz w:val="28"/>
          <w:szCs w:val="28"/>
          <w:lang w:eastAsia="ar-SA"/>
        </w:rPr>
        <w:t>внести изменения в</w:t>
      </w:r>
      <w:r w:rsidR="00F9461E" w:rsidRPr="000812FA">
        <w:rPr>
          <w:rFonts w:ascii="Times New Roman" w:eastAsia="Times New Roman" w:hAnsi="Times New Roman" w:cs="Times New Roman"/>
          <w:sz w:val="28"/>
          <w:szCs w:val="28"/>
          <w:lang w:eastAsia="ar-SA"/>
        </w:rPr>
        <w:t xml:space="preserve"> приложение №</w:t>
      </w:r>
      <w:r w:rsidR="000812FA">
        <w:rPr>
          <w:rFonts w:ascii="Times New Roman" w:eastAsia="Times New Roman" w:hAnsi="Times New Roman" w:cs="Times New Roman"/>
          <w:sz w:val="28"/>
          <w:szCs w:val="28"/>
          <w:lang w:eastAsia="ar-SA"/>
        </w:rPr>
        <w:t>30</w:t>
      </w:r>
      <w:r w:rsidR="00F9461E" w:rsidRPr="000812FA">
        <w:rPr>
          <w:rFonts w:ascii="Times New Roman" w:eastAsia="Times New Roman" w:hAnsi="Times New Roman" w:cs="Times New Roman"/>
          <w:sz w:val="28"/>
          <w:szCs w:val="28"/>
          <w:lang w:eastAsia="ar-SA"/>
        </w:rPr>
        <w:t xml:space="preserve"> к Тарифному соглашению на 2025 год «</w:t>
      </w:r>
      <w:r w:rsidR="000812FA" w:rsidRPr="000812FA">
        <w:rPr>
          <w:rFonts w:ascii="Times New Roman" w:eastAsia="Times New Roman" w:hAnsi="Times New Roman" w:cs="Times New Roman"/>
          <w:sz w:val="28"/>
          <w:szCs w:val="28"/>
          <w:lang w:eastAsia="ar-SA"/>
        </w:rPr>
        <w:t>Коэффициенты уровня расходов оплаты по амбулаторно-поликлинической медицинской помощи медицинскими организациями Республики Тыва на 2025 год»</w:t>
      </w:r>
      <w:r w:rsidR="00F9461E" w:rsidRPr="000812FA">
        <w:rPr>
          <w:rFonts w:ascii="Times New Roman" w:eastAsia="Times New Roman" w:hAnsi="Times New Roman" w:cs="Times New Roman"/>
          <w:sz w:val="28"/>
          <w:szCs w:val="28"/>
          <w:lang w:eastAsia="ar-SA"/>
        </w:rPr>
        <w:t xml:space="preserve"> в соответствии с приложением №</w:t>
      </w:r>
      <w:r w:rsidR="000812FA">
        <w:rPr>
          <w:rFonts w:ascii="Times New Roman" w:eastAsia="Times New Roman" w:hAnsi="Times New Roman" w:cs="Times New Roman"/>
          <w:sz w:val="28"/>
          <w:szCs w:val="28"/>
          <w:lang w:eastAsia="ar-SA"/>
        </w:rPr>
        <w:t>1</w:t>
      </w:r>
      <w:r w:rsidR="00F9461E" w:rsidRPr="000812FA">
        <w:rPr>
          <w:rFonts w:ascii="Times New Roman" w:eastAsia="Times New Roman" w:hAnsi="Times New Roman" w:cs="Times New Roman"/>
          <w:sz w:val="28"/>
          <w:szCs w:val="28"/>
          <w:lang w:eastAsia="ar-SA"/>
        </w:rPr>
        <w:t xml:space="preserve"> к настоящему Дополнительному соглашению;</w:t>
      </w:r>
    </w:p>
    <w:p w14:paraId="46B82B1B" w14:textId="4889F457" w:rsidR="00270D00" w:rsidRPr="00270D00" w:rsidRDefault="00C6357F" w:rsidP="00E87B8E">
      <w:pPr>
        <w:pStyle w:val="a7"/>
        <w:numPr>
          <w:ilvl w:val="1"/>
          <w:numId w:val="1"/>
        </w:numPr>
        <w:tabs>
          <w:tab w:val="left" w:pos="567"/>
          <w:tab w:val="left" w:pos="993"/>
        </w:tabs>
        <w:spacing w:after="0" w:line="276" w:lineRule="auto"/>
        <w:ind w:left="0" w:firstLine="568"/>
        <w:jc w:val="both"/>
        <w:rPr>
          <w:rFonts w:ascii="Times New Roman" w:eastAsia="Times New Roman" w:hAnsi="Times New Roman" w:cs="Times New Roman"/>
          <w:sz w:val="28"/>
          <w:szCs w:val="28"/>
          <w:lang w:eastAsia="ar-SA"/>
        </w:rPr>
      </w:pPr>
      <w:bookmarkStart w:id="9" w:name="_Hlk188521412"/>
      <w:r w:rsidRPr="00C6357F">
        <w:rPr>
          <w:rFonts w:ascii="Times New Roman" w:hAnsi="Times New Roman" w:cs="Times New Roman"/>
          <w:sz w:val="28"/>
          <w:szCs w:val="28"/>
        </w:rPr>
        <w:t>внести изменения в</w:t>
      </w:r>
      <w:r w:rsidR="00270D00" w:rsidRPr="004A128E">
        <w:rPr>
          <w:rFonts w:ascii="Times New Roman" w:hAnsi="Times New Roman" w:cs="Times New Roman"/>
          <w:sz w:val="28"/>
          <w:szCs w:val="28"/>
        </w:rPr>
        <w:t xml:space="preserve"> приложение </w:t>
      </w:r>
      <w:r w:rsidR="000812FA" w:rsidRPr="000812FA">
        <w:rPr>
          <w:rFonts w:ascii="Times New Roman" w:hAnsi="Times New Roman" w:cs="Times New Roman"/>
          <w:sz w:val="28"/>
          <w:szCs w:val="28"/>
        </w:rPr>
        <w:t xml:space="preserve">№36 к Тарифному соглашению на 2025 год «Тарифы по амбулаторно-поликлинической помощи медицинских </w:t>
      </w:r>
      <w:r w:rsidR="000812FA" w:rsidRPr="000812FA">
        <w:rPr>
          <w:rFonts w:ascii="Times New Roman" w:hAnsi="Times New Roman" w:cs="Times New Roman"/>
          <w:sz w:val="28"/>
          <w:szCs w:val="28"/>
        </w:rPr>
        <w:lastRenderedPageBreak/>
        <w:t>организаций 1 уровня на 2025 год»</w:t>
      </w:r>
      <w:r w:rsidR="00270D00" w:rsidRPr="004A128E">
        <w:rPr>
          <w:rFonts w:ascii="Times New Roman" w:eastAsia="Times New Roman" w:hAnsi="Times New Roman" w:cs="Times New Roman"/>
          <w:sz w:val="28"/>
          <w:szCs w:val="28"/>
          <w:lang w:eastAsia="ar-SA"/>
        </w:rPr>
        <w:t xml:space="preserve"> </w:t>
      </w:r>
      <w:r w:rsidR="00270D00" w:rsidRPr="004A128E">
        <w:rPr>
          <w:rFonts w:ascii="Times New Roman" w:hAnsi="Times New Roman" w:cs="Times New Roman"/>
          <w:sz w:val="28"/>
          <w:szCs w:val="28"/>
        </w:rPr>
        <w:t>в соответствии с приложением №</w:t>
      </w:r>
      <w:r w:rsidR="00FB4FE6">
        <w:rPr>
          <w:rFonts w:ascii="Times New Roman" w:hAnsi="Times New Roman" w:cs="Times New Roman"/>
          <w:sz w:val="28"/>
          <w:szCs w:val="28"/>
        </w:rPr>
        <w:t>2</w:t>
      </w:r>
      <w:r w:rsidR="00270D00" w:rsidRPr="004A128E">
        <w:rPr>
          <w:rFonts w:ascii="Times New Roman" w:hAnsi="Times New Roman" w:cs="Times New Roman"/>
          <w:sz w:val="28"/>
          <w:szCs w:val="28"/>
        </w:rPr>
        <w:t xml:space="preserve"> к настоящему Дополнительному соглашению</w:t>
      </w:r>
      <w:r w:rsidR="00270D00">
        <w:rPr>
          <w:rFonts w:ascii="Times New Roman" w:hAnsi="Times New Roman" w:cs="Times New Roman"/>
          <w:sz w:val="28"/>
          <w:szCs w:val="28"/>
        </w:rPr>
        <w:t>;</w:t>
      </w:r>
    </w:p>
    <w:bookmarkEnd w:id="0"/>
    <w:bookmarkEnd w:id="9"/>
    <w:p w14:paraId="240AFC8E" w14:textId="76053162" w:rsidR="00F355E6" w:rsidRDefault="007C70B2" w:rsidP="00E87B8E">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w:t>
      </w:r>
      <w:r w:rsidR="00C6357F">
        <w:rPr>
          <w:rFonts w:ascii="Times New Roman" w:eastAsia="Times New Roman" w:hAnsi="Times New Roman" w:cs="Times New Roman"/>
          <w:sz w:val="28"/>
          <w:szCs w:val="28"/>
          <w:lang w:eastAsia="ar-SA"/>
        </w:rPr>
        <w:t>внести изменения в</w:t>
      </w:r>
      <w:r w:rsidR="00F355E6" w:rsidRPr="00F355E6">
        <w:rPr>
          <w:rFonts w:ascii="Times New Roman" w:eastAsia="Times New Roman" w:hAnsi="Times New Roman" w:cs="Times New Roman"/>
          <w:sz w:val="28"/>
          <w:szCs w:val="28"/>
          <w:lang w:eastAsia="ar-SA"/>
        </w:rPr>
        <w:t xml:space="preserve"> приложение </w:t>
      </w:r>
      <w:r w:rsidR="000812FA" w:rsidRPr="000812FA">
        <w:rPr>
          <w:rFonts w:ascii="Times New Roman" w:eastAsia="Times New Roman" w:hAnsi="Times New Roman" w:cs="Times New Roman"/>
          <w:sz w:val="28"/>
          <w:szCs w:val="28"/>
          <w:lang w:eastAsia="ar-SA"/>
        </w:rPr>
        <w:t>№37 к Тарифному соглашению на 2025 год «Тарифы по амбулаторно-поликлинической помощи медицинских организаций 2 уровня на 2025 год»</w:t>
      </w:r>
      <w:r w:rsidR="00F355E6" w:rsidRPr="00F355E6">
        <w:rPr>
          <w:rFonts w:ascii="Times New Roman" w:eastAsia="Times New Roman" w:hAnsi="Times New Roman" w:cs="Times New Roman"/>
          <w:sz w:val="28"/>
          <w:szCs w:val="28"/>
          <w:lang w:eastAsia="ar-SA"/>
        </w:rPr>
        <w:t xml:space="preserve"> в соответствии с приложением №</w:t>
      </w:r>
      <w:r w:rsidR="00FB4FE6">
        <w:rPr>
          <w:rFonts w:ascii="Times New Roman" w:eastAsia="Times New Roman" w:hAnsi="Times New Roman" w:cs="Times New Roman"/>
          <w:sz w:val="28"/>
          <w:szCs w:val="28"/>
          <w:lang w:eastAsia="ar-SA"/>
        </w:rPr>
        <w:t>3</w:t>
      </w:r>
      <w:r w:rsidR="00F355E6" w:rsidRPr="00F355E6">
        <w:rPr>
          <w:rFonts w:ascii="Times New Roman" w:eastAsia="Times New Roman" w:hAnsi="Times New Roman" w:cs="Times New Roman"/>
          <w:sz w:val="28"/>
          <w:szCs w:val="28"/>
          <w:lang w:eastAsia="ar-SA"/>
        </w:rPr>
        <w:t xml:space="preserve"> к настоящему Дополнительному соглашению;</w:t>
      </w:r>
    </w:p>
    <w:p w14:paraId="62CEC473" w14:textId="72EA8E02" w:rsidR="00FB4FE6" w:rsidRDefault="002427F1"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w:t>
      </w:r>
      <w:r w:rsidR="00FB4FE6" w:rsidRPr="002427F1">
        <w:rPr>
          <w:rFonts w:ascii="Times New Roman" w:eastAsia="Times New Roman" w:hAnsi="Times New Roman" w:cs="Times New Roman"/>
          <w:sz w:val="28"/>
          <w:szCs w:val="28"/>
          <w:lang w:eastAsia="ar-SA"/>
        </w:rPr>
        <w:t>внести изменения в приложение №39 к Тарифному соглашению на 2025 год «Тарифы оплаты медицинской помощи, оказанной медицинскими организациями Республики Тыва в амбулаторных условиях по специальности «Стоматология» на 2025 год» в соответствии с приложением №4 к настоящему Дополнительному соглашению;</w:t>
      </w:r>
    </w:p>
    <w:p w14:paraId="7DD44CDA" w14:textId="548DBD6C" w:rsidR="00FB4FE6" w:rsidRDefault="002427F1"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w:t>
      </w:r>
      <w:r w:rsidR="00FB4FE6" w:rsidRPr="002427F1">
        <w:rPr>
          <w:rFonts w:ascii="Times New Roman" w:eastAsia="Times New Roman" w:hAnsi="Times New Roman" w:cs="Times New Roman"/>
          <w:sz w:val="28"/>
          <w:szCs w:val="28"/>
          <w:lang w:eastAsia="ar-SA"/>
        </w:rPr>
        <w:t>внести изменения в приложение №42 к Тарифному соглашению на 2025 год «Тарифы комплексного посещения профилактических медицинских осмотров взрослого населения по полу и возрасту на 2025 год»</w:t>
      </w:r>
      <w:r w:rsidR="00FB4FE6" w:rsidRPr="00FB4FE6">
        <w:t xml:space="preserve"> </w:t>
      </w:r>
      <w:r w:rsidR="00FB4FE6" w:rsidRPr="002427F1">
        <w:rPr>
          <w:rFonts w:ascii="Times New Roman" w:eastAsia="Times New Roman" w:hAnsi="Times New Roman" w:cs="Times New Roman"/>
          <w:sz w:val="28"/>
          <w:szCs w:val="28"/>
          <w:lang w:eastAsia="ar-SA"/>
        </w:rPr>
        <w:t>в соответствии с приложением №5 к настоящему Дополнительному соглашению;</w:t>
      </w:r>
    </w:p>
    <w:p w14:paraId="1825A506" w14:textId="050FD8E4" w:rsidR="00F355E6" w:rsidRDefault="002427F1"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bookmarkStart w:id="10" w:name="_Hlk194065902"/>
      <w:r>
        <w:rPr>
          <w:rFonts w:ascii="Times New Roman" w:eastAsia="Times New Roman" w:hAnsi="Times New Roman" w:cs="Times New Roman"/>
          <w:sz w:val="28"/>
          <w:szCs w:val="28"/>
          <w:lang w:eastAsia="ar-SA"/>
        </w:rPr>
        <w:t xml:space="preserve"> </w:t>
      </w:r>
      <w:r w:rsidR="00C6357F" w:rsidRPr="002427F1">
        <w:rPr>
          <w:rFonts w:ascii="Times New Roman" w:eastAsia="Times New Roman" w:hAnsi="Times New Roman" w:cs="Times New Roman"/>
          <w:sz w:val="28"/>
          <w:szCs w:val="28"/>
          <w:lang w:eastAsia="ar-SA"/>
        </w:rPr>
        <w:t>внести изменения в</w:t>
      </w:r>
      <w:r w:rsidR="00F9461E" w:rsidRPr="002427F1">
        <w:rPr>
          <w:rFonts w:ascii="Times New Roman" w:eastAsia="Times New Roman" w:hAnsi="Times New Roman" w:cs="Times New Roman"/>
          <w:sz w:val="28"/>
          <w:szCs w:val="28"/>
          <w:lang w:eastAsia="ar-SA"/>
        </w:rPr>
        <w:t xml:space="preserve"> </w:t>
      </w:r>
      <w:r w:rsidR="00F355E6" w:rsidRPr="002427F1">
        <w:rPr>
          <w:rFonts w:ascii="Times New Roman" w:eastAsia="Times New Roman" w:hAnsi="Times New Roman" w:cs="Times New Roman"/>
          <w:sz w:val="28"/>
          <w:szCs w:val="28"/>
          <w:lang w:eastAsia="ar-SA"/>
        </w:rPr>
        <w:t>приложение</w:t>
      </w:r>
      <w:bookmarkEnd w:id="10"/>
      <w:r w:rsidR="00F355E6" w:rsidRPr="002427F1">
        <w:rPr>
          <w:rFonts w:ascii="Times New Roman" w:eastAsia="Times New Roman" w:hAnsi="Times New Roman" w:cs="Times New Roman"/>
          <w:sz w:val="28"/>
          <w:szCs w:val="28"/>
          <w:lang w:eastAsia="ar-SA"/>
        </w:rPr>
        <w:t xml:space="preserve"> </w:t>
      </w:r>
      <w:r w:rsidR="000812FA" w:rsidRPr="002427F1">
        <w:rPr>
          <w:rFonts w:ascii="Times New Roman" w:eastAsia="Times New Roman" w:hAnsi="Times New Roman" w:cs="Times New Roman"/>
          <w:sz w:val="28"/>
          <w:szCs w:val="28"/>
          <w:lang w:eastAsia="ar-SA"/>
        </w:rPr>
        <w:t xml:space="preserve">№43 к Тарифному соглашению на 2025 год «Тарифы на законченный случай 1-го этапа диспансеризации определенных групп взрослого населения по полу и по возрасту </w:t>
      </w:r>
      <w:r w:rsidR="00293222" w:rsidRPr="002427F1">
        <w:rPr>
          <w:rFonts w:ascii="Times New Roman" w:eastAsia="Times New Roman" w:hAnsi="Times New Roman" w:cs="Times New Roman"/>
          <w:sz w:val="28"/>
          <w:szCs w:val="28"/>
          <w:lang w:eastAsia="ar-SA"/>
        </w:rPr>
        <w:t>на</w:t>
      </w:r>
      <w:r w:rsidR="000812FA" w:rsidRPr="002427F1">
        <w:rPr>
          <w:rFonts w:ascii="Times New Roman" w:eastAsia="Times New Roman" w:hAnsi="Times New Roman" w:cs="Times New Roman"/>
          <w:sz w:val="28"/>
          <w:szCs w:val="28"/>
          <w:lang w:eastAsia="ar-SA"/>
        </w:rPr>
        <w:t xml:space="preserve"> 2025 год»</w:t>
      </w:r>
      <w:r w:rsidR="00F355E6" w:rsidRPr="002427F1">
        <w:rPr>
          <w:rFonts w:ascii="Times New Roman" w:eastAsia="Times New Roman" w:hAnsi="Times New Roman" w:cs="Times New Roman"/>
          <w:sz w:val="28"/>
          <w:szCs w:val="28"/>
          <w:lang w:eastAsia="ar-SA"/>
        </w:rPr>
        <w:t xml:space="preserve"> в соответствии с приложением №</w:t>
      </w:r>
      <w:r w:rsidR="00FB4FE6" w:rsidRPr="002427F1">
        <w:rPr>
          <w:rFonts w:ascii="Times New Roman" w:eastAsia="Times New Roman" w:hAnsi="Times New Roman" w:cs="Times New Roman"/>
          <w:sz w:val="28"/>
          <w:szCs w:val="28"/>
          <w:lang w:eastAsia="ar-SA"/>
        </w:rPr>
        <w:t>6</w:t>
      </w:r>
      <w:r w:rsidR="00F355E6" w:rsidRPr="002427F1">
        <w:rPr>
          <w:rFonts w:ascii="Times New Roman" w:eastAsia="Times New Roman" w:hAnsi="Times New Roman" w:cs="Times New Roman"/>
          <w:sz w:val="28"/>
          <w:szCs w:val="28"/>
          <w:lang w:eastAsia="ar-SA"/>
        </w:rPr>
        <w:t xml:space="preserve"> к настоящему Дополнительному соглашению;</w:t>
      </w:r>
    </w:p>
    <w:p w14:paraId="713280BA" w14:textId="7FD4F8CB" w:rsidR="00FB4FE6" w:rsidRDefault="002427F1"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w:t>
      </w:r>
      <w:r w:rsidR="00FB4FE6" w:rsidRPr="002427F1">
        <w:rPr>
          <w:rFonts w:ascii="Times New Roman" w:eastAsia="Times New Roman" w:hAnsi="Times New Roman" w:cs="Times New Roman"/>
          <w:sz w:val="28"/>
          <w:szCs w:val="28"/>
          <w:lang w:eastAsia="ar-SA"/>
        </w:rPr>
        <w:t>внести изменения в приложение №47 к Тарифному соглашению на 2025 год «Тарифы на лабораторные исследования на 2025 год» в соответствии с приложением №7 к настоящему Дополнительному соглашению;</w:t>
      </w:r>
    </w:p>
    <w:p w14:paraId="416FE25F" w14:textId="17E90F1F" w:rsidR="00FB4FE6" w:rsidRDefault="002427F1"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 </w:t>
      </w:r>
      <w:r w:rsidR="00FB4FE6" w:rsidRPr="002427F1">
        <w:rPr>
          <w:rFonts w:ascii="Times New Roman" w:eastAsia="Times New Roman" w:hAnsi="Times New Roman" w:cs="Times New Roman"/>
          <w:sz w:val="28"/>
          <w:szCs w:val="28"/>
          <w:lang w:eastAsia="ar-SA"/>
        </w:rPr>
        <w:t>внести изменения в приложение №48 к Тарифному соглашению на 2025 год «Тарифы на отдельные медицинские услуги на 2025 год» в соответствии с приложением №8 к настоящему Дополнительному соглашению;</w:t>
      </w:r>
    </w:p>
    <w:p w14:paraId="1B62E7C2" w14:textId="50C0321B" w:rsidR="00E964AD" w:rsidRPr="002427F1" w:rsidRDefault="00C6357F"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r w:rsidRPr="002427F1">
        <w:rPr>
          <w:rFonts w:ascii="Times New Roman" w:hAnsi="Times New Roman" w:cs="Times New Roman"/>
          <w:sz w:val="28"/>
          <w:szCs w:val="28"/>
        </w:rPr>
        <w:t xml:space="preserve">внести изменения в </w:t>
      </w:r>
      <w:r w:rsidR="007C70B2" w:rsidRPr="002427F1">
        <w:rPr>
          <w:rFonts w:ascii="Times New Roman" w:hAnsi="Times New Roman" w:cs="Times New Roman"/>
          <w:sz w:val="28"/>
          <w:szCs w:val="28"/>
        </w:rPr>
        <w:t xml:space="preserve">приложение </w:t>
      </w:r>
      <w:r w:rsidR="000812FA" w:rsidRPr="002427F1">
        <w:rPr>
          <w:rFonts w:ascii="Times New Roman" w:hAnsi="Times New Roman" w:cs="Times New Roman"/>
          <w:sz w:val="28"/>
          <w:szCs w:val="28"/>
        </w:rPr>
        <w:t>№5</w:t>
      </w:r>
      <w:r w:rsidR="00FB4FE6" w:rsidRPr="002427F1">
        <w:rPr>
          <w:rFonts w:ascii="Times New Roman" w:hAnsi="Times New Roman" w:cs="Times New Roman"/>
          <w:sz w:val="28"/>
          <w:szCs w:val="28"/>
        </w:rPr>
        <w:t>1</w:t>
      </w:r>
      <w:r w:rsidR="000812FA" w:rsidRPr="002427F1">
        <w:rPr>
          <w:rFonts w:ascii="Times New Roman" w:hAnsi="Times New Roman" w:cs="Times New Roman"/>
          <w:sz w:val="28"/>
          <w:szCs w:val="28"/>
        </w:rPr>
        <w:t xml:space="preserve"> к Тарифному соглашению на 2025 год «</w:t>
      </w:r>
      <w:r w:rsidR="00FB4FE6" w:rsidRPr="002427F1">
        <w:rPr>
          <w:rFonts w:ascii="Times New Roman" w:hAnsi="Times New Roman" w:cs="Times New Roman"/>
          <w:sz w:val="28"/>
          <w:szCs w:val="28"/>
        </w:rPr>
        <w:t>Тарифы на отдельные диагностические (лабораторные) исследования на 2025 год</w:t>
      </w:r>
      <w:r w:rsidR="000812FA" w:rsidRPr="002427F1">
        <w:rPr>
          <w:rFonts w:ascii="Times New Roman" w:hAnsi="Times New Roman" w:cs="Times New Roman"/>
          <w:sz w:val="28"/>
          <w:szCs w:val="28"/>
        </w:rPr>
        <w:t>»</w:t>
      </w:r>
      <w:r w:rsidR="007C70B2" w:rsidRPr="002427F1">
        <w:rPr>
          <w:rFonts w:ascii="Times New Roman" w:eastAsia="Times New Roman" w:hAnsi="Times New Roman" w:cs="Times New Roman"/>
          <w:sz w:val="28"/>
          <w:szCs w:val="28"/>
          <w:lang w:eastAsia="ar-SA"/>
        </w:rPr>
        <w:t xml:space="preserve"> </w:t>
      </w:r>
      <w:r w:rsidR="007C70B2" w:rsidRPr="002427F1">
        <w:rPr>
          <w:rFonts w:ascii="Times New Roman" w:hAnsi="Times New Roman" w:cs="Times New Roman"/>
          <w:sz w:val="28"/>
          <w:szCs w:val="28"/>
        </w:rPr>
        <w:t>в соответствии с приложением №</w:t>
      </w:r>
      <w:r w:rsidR="00A32452" w:rsidRPr="002427F1">
        <w:rPr>
          <w:rFonts w:ascii="Times New Roman" w:hAnsi="Times New Roman" w:cs="Times New Roman"/>
          <w:sz w:val="28"/>
          <w:szCs w:val="28"/>
        </w:rPr>
        <w:t>9</w:t>
      </w:r>
      <w:r w:rsidR="007C70B2" w:rsidRPr="002427F1">
        <w:rPr>
          <w:rFonts w:ascii="Times New Roman" w:hAnsi="Times New Roman" w:cs="Times New Roman"/>
          <w:sz w:val="28"/>
          <w:szCs w:val="28"/>
        </w:rPr>
        <w:t xml:space="preserve"> к настоящему Дополнительному соглашению</w:t>
      </w:r>
      <w:r w:rsidR="00D821FC" w:rsidRPr="002427F1">
        <w:rPr>
          <w:rFonts w:ascii="Times New Roman" w:hAnsi="Times New Roman" w:cs="Times New Roman"/>
          <w:sz w:val="28"/>
          <w:szCs w:val="28"/>
        </w:rPr>
        <w:t>;</w:t>
      </w:r>
      <w:bookmarkStart w:id="11" w:name="_Hlk193095584"/>
    </w:p>
    <w:p w14:paraId="4AAFF44A" w14:textId="1B418C2E" w:rsidR="00A32452" w:rsidRDefault="00A32452" w:rsidP="002427F1">
      <w:pPr>
        <w:pStyle w:val="a7"/>
        <w:numPr>
          <w:ilvl w:val="1"/>
          <w:numId w:val="1"/>
        </w:numPr>
        <w:tabs>
          <w:tab w:val="left" w:pos="993"/>
        </w:tabs>
        <w:spacing w:after="0" w:line="276" w:lineRule="auto"/>
        <w:ind w:left="0" w:firstLine="567"/>
        <w:jc w:val="both"/>
        <w:rPr>
          <w:rFonts w:ascii="Times New Roman" w:eastAsia="Times New Roman" w:hAnsi="Times New Roman" w:cs="Times New Roman"/>
          <w:sz w:val="28"/>
          <w:szCs w:val="28"/>
          <w:lang w:eastAsia="ar-SA"/>
        </w:rPr>
      </w:pPr>
      <w:bookmarkStart w:id="12" w:name="_Hlk194066486"/>
      <w:r w:rsidRPr="002427F1">
        <w:rPr>
          <w:rFonts w:ascii="Times New Roman" w:eastAsia="Times New Roman" w:hAnsi="Times New Roman" w:cs="Times New Roman"/>
          <w:sz w:val="28"/>
          <w:szCs w:val="28"/>
          <w:lang w:eastAsia="ar-SA"/>
        </w:rPr>
        <w:t xml:space="preserve">внести изменения в приложение </w:t>
      </w:r>
      <w:bookmarkEnd w:id="12"/>
      <w:r w:rsidRPr="002427F1">
        <w:rPr>
          <w:rFonts w:ascii="Times New Roman" w:eastAsia="Times New Roman" w:hAnsi="Times New Roman" w:cs="Times New Roman"/>
          <w:sz w:val="28"/>
          <w:szCs w:val="28"/>
          <w:lang w:eastAsia="ar-SA"/>
        </w:rPr>
        <w:t>№64 к Тарифному соглашению на 2025 год «Тарифы на комплексное посещение при диспансерном наблюдении застрахованных граждан, из числа взрослого населения, с хроническими заболеваниями, функциональными расстройствами, иными состояниями, включая диспансерное наблюдение работающих граждан на рабочем месте, диспансерное наблюдение детей проживающих в организациях социального обслуживания (детских домах - интернатах), предоставляющих социальные услуги в стационарной форме на 2025 год»</w:t>
      </w:r>
      <w:r w:rsidRPr="00A32452">
        <w:t xml:space="preserve"> </w:t>
      </w:r>
      <w:r w:rsidRPr="002427F1">
        <w:rPr>
          <w:rFonts w:ascii="Times New Roman" w:eastAsia="Times New Roman" w:hAnsi="Times New Roman" w:cs="Times New Roman"/>
          <w:sz w:val="28"/>
          <w:szCs w:val="28"/>
          <w:lang w:eastAsia="ar-SA"/>
        </w:rPr>
        <w:t>в соответствии с приложением №10 к настоящему Дополнительному соглашению;</w:t>
      </w:r>
    </w:p>
    <w:p w14:paraId="631D7E47" w14:textId="59A22C8B" w:rsidR="00FC1EEA" w:rsidRPr="00D569B8" w:rsidRDefault="00A32452" w:rsidP="00D569B8">
      <w:pPr>
        <w:pStyle w:val="a7"/>
        <w:numPr>
          <w:ilvl w:val="1"/>
          <w:numId w:val="1"/>
        </w:numPr>
        <w:tabs>
          <w:tab w:val="left" w:pos="993"/>
        </w:tabs>
        <w:spacing w:after="0" w:line="276" w:lineRule="auto"/>
        <w:ind w:left="0" w:firstLine="567"/>
        <w:jc w:val="both"/>
        <w:rPr>
          <w:rFonts w:ascii="Times New Roman" w:hAnsi="Times New Roman" w:cs="Times New Roman"/>
          <w:sz w:val="28"/>
          <w:szCs w:val="28"/>
        </w:rPr>
      </w:pPr>
      <w:r w:rsidRPr="002427F1">
        <w:rPr>
          <w:rFonts w:ascii="Times New Roman" w:eastAsia="Times New Roman" w:hAnsi="Times New Roman" w:cs="Times New Roman"/>
          <w:sz w:val="28"/>
          <w:szCs w:val="28"/>
          <w:lang w:eastAsia="ar-SA"/>
        </w:rPr>
        <w:t xml:space="preserve">внести изменения в приложение №59 к Тарифному соглашению на </w:t>
      </w:r>
      <w:proofErr w:type="gramStart"/>
      <w:r w:rsidRPr="002427F1">
        <w:rPr>
          <w:rFonts w:ascii="Times New Roman" w:eastAsia="Times New Roman" w:hAnsi="Times New Roman" w:cs="Times New Roman"/>
          <w:sz w:val="28"/>
          <w:szCs w:val="28"/>
          <w:lang w:eastAsia="ar-SA"/>
        </w:rPr>
        <w:t xml:space="preserve">2025 </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год</w:t>
      </w:r>
      <w:proofErr w:type="gramEnd"/>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 xml:space="preserve"> «Размер</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 xml:space="preserve"> подушевого </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норматива</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 xml:space="preserve"> финансирования</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 xml:space="preserve"> в </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соответствии</w:t>
      </w:r>
      <w:r w:rsidR="00D569B8">
        <w:rPr>
          <w:rFonts w:ascii="Times New Roman" w:eastAsia="Times New Roman" w:hAnsi="Times New Roman" w:cs="Times New Roman"/>
          <w:sz w:val="28"/>
          <w:szCs w:val="28"/>
          <w:lang w:eastAsia="ar-SA"/>
        </w:rPr>
        <w:t xml:space="preserve">  </w:t>
      </w:r>
      <w:r w:rsidRPr="002427F1">
        <w:rPr>
          <w:rFonts w:ascii="Times New Roman" w:eastAsia="Times New Roman" w:hAnsi="Times New Roman" w:cs="Times New Roman"/>
          <w:sz w:val="28"/>
          <w:szCs w:val="28"/>
          <w:lang w:eastAsia="ar-SA"/>
        </w:rPr>
        <w:t xml:space="preserve"> с </w:t>
      </w:r>
      <w:bookmarkEnd w:id="11"/>
    </w:p>
    <w:p w14:paraId="3D93C981" w14:textId="2ECF08E6" w:rsidR="00D569B8" w:rsidRDefault="00D569B8" w:rsidP="00D569B8">
      <w:pPr>
        <w:pStyle w:val="a7"/>
        <w:tabs>
          <w:tab w:val="left" w:pos="993"/>
        </w:tabs>
        <w:spacing w:after="0" w:line="276" w:lineRule="auto"/>
        <w:ind w:left="567" w:hanging="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3CAF5782" wp14:editId="1DC34772">
            <wp:extent cx="6348248" cy="9595720"/>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ДС1.jf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6351533" cy="9600685"/>
                    </a:xfrm>
                    <a:prstGeom prst="rect">
                      <a:avLst/>
                    </a:prstGeom>
                  </pic:spPr>
                </pic:pic>
              </a:graphicData>
            </a:graphic>
          </wp:inline>
        </w:drawing>
      </w:r>
    </w:p>
    <w:p w14:paraId="57952F0D" w14:textId="292E326C" w:rsidR="00D569B8" w:rsidRDefault="00D569B8" w:rsidP="00D569B8">
      <w:pPr>
        <w:pStyle w:val="a7"/>
        <w:tabs>
          <w:tab w:val="left" w:pos="993"/>
        </w:tabs>
        <w:spacing w:after="0" w:line="276" w:lineRule="auto"/>
        <w:ind w:left="567" w:hanging="709"/>
        <w:jc w:val="both"/>
        <w:rPr>
          <w:rFonts w:ascii="Times New Roman" w:hAnsi="Times New Roman" w:cs="Times New Roman"/>
          <w:sz w:val="28"/>
          <w:szCs w:val="28"/>
        </w:rPr>
      </w:pPr>
      <w:bookmarkStart w:id="13" w:name="_GoBack"/>
      <w:r>
        <w:rPr>
          <w:rFonts w:ascii="Times New Roman" w:hAnsi="Times New Roman" w:cs="Times New Roman"/>
          <w:noProof/>
          <w:sz w:val="28"/>
          <w:szCs w:val="28"/>
        </w:rPr>
        <w:lastRenderedPageBreak/>
        <w:drawing>
          <wp:inline distT="0" distB="0" distL="0" distR="0" wp14:anchorId="6C511DCB" wp14:editId="0610F58D">
            <wp:extent cx="6285186" cy="8202679"/>
            <wp:effectExtent l="0" t="0" r="190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ДС2.jf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6287464" cy="8205652"/>
                    </a:xfrm>
                    <a:prstGeom prst="rect">
                      <a:avLst/>
                    </a:prstGeom>
                  </pic:spPr>
                </pic:pic>
              </a:graphicData>
            </a:graphic>
          </wp:inline>
        </w:drawing>
      </w:r>
      <w:bookmarkEnd w:id="13"/>
    </w:p>
    <w:sectPr w:rsidR="00D569B8" w:rsidSect="00D569B8">
      <w:pgSz w:w="11906" w:h="16838"/>
      <w:pgMar w:top="1135" w:right="849" w:bottom="709"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000247B" w:usb2="00000009" w:usb3="00000000" w:csb0="000001FF" w:csb1="00000000"/>
  </w:font>
  <w:font w:name="Aptos Display">
    <w:altName w:val="Calibri"/>
    <w:charset w:val="00"/>
    <w:family w:val="swiss"/>
    <w:pitch w:val="variable"/>
    <w:sig w:usb0="20000287" w:usb1="00000003" w:usb2="00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F67D8"/>
    <w:multiLevelType w:val="multilevel"/>
    <w:tmpl w:val="65CA7452"/>
    <w:lvl w:ilvl="0">
      <w:start w:val="1"/>
      <w:numFmt w:val="decimal"/>
      <w:lvlText w:val="%1."/>
      <w:lvlJc w:val="left"/>
      <w:pPr>
        <w:ind w:left="450" w:hanging="450"/>
      </w:pPr>
      <w:rPr>
        <w:rFonts w:eastAsia="Times New Roman"/>
        <w:b/>
      </w:rPr>
    </w:lvl>
    <w:lvl w:ilvl="1">
      <w:start w:val="1"/>
      <w:numFmt w:val="decimal"/>
      <w:lvlText w:val="%1.%2."/>
      <w:lvlJc w:val="left"/>
      <w:pPr>
        <w:ind w:left="1288" w:hanging="720"/>
      </w:pPr>
      <w:rPr>
        <w:rFonts w:eastAsia="Times New Roman"/>
        <w:b w:val="0"/>
        <w:i w:val="0"/>
        <w:sz w:val="28"/>
        <w:szCs w:val="28"/>
      </w:rPr>
    </w:lvl>
    <w:lvl w:ilvl="2">
      <w:start w:val="1"/>
      <w:numFmt w:val="decimal"/>
      <w:lvlText w:val="%1.%2.%3."/>
      <w:lvlJc w:val="left"/>
      <w:pPr>
        <w:ind w:left="1702" w:hanging="720"/>
      </w:pPr>
      <w:rPr>
        <w:rFonts w:eastAsia="Times New Roman"/>
        <w:b/>
      </w:rPr>
    </w:lvl>
    <w:lvl w:ilvl="3">
      <w:start w:val="1"/>
      <w:numFmt w:val="decimal"/>
      <w:lvlText w:val="%1.%2.%3.%4."/>
      <w:lvlJc w:val="left"/>
      <w:pPr>
        <w:ind w:left="2553" w:hanging="1080"/>
      </w:pPr>
      <w:rPr>
        <w:rFonts w:eastAsia="Times New Roman"/>
        <w:b/>
      </w:rPr>
    </w:lvl>
    <w:lvl w:ilvl="4">
      <w:start w:val="1"/>
      <w:numFmt w:val="decimal"/>
      <w:lvlText w:val="%1.%2.%3.%4.%5."/>
      <w:lvlJc w:val="left"/>
      <w:pPr>
        <w:ind w:left="3044" w:hanging="1080"/>
      </w:pPr>
      <w:rPr>
        <w:rFonts w:eastAsia="Times New Roman"/>
        <w:b/>
      </w:rPr>
    </w:lvl>
    <w:lvl w:ilvl="5">
      <w:start w:val="1"/>
      <w:numFmt w:val="decimal"/>
      <w:lvlText w:val="%1.%2.%3.%4.%5.%6."/>
      <w:lvlJc w:val="left"/>
      <w:pPr>
        <w:ind w:left="3895" w:hanging="1440"/>
      </w:pPr>
      <w:rPr>
        <w:rFonts w:eastAsia="Times New Roman"/>
        <w:b/>
      </w:rPr>
    </w:lvl>
    <w:lvl w:ilvl="6">
      <w:start w:val="1"/>
      <w:numFmt w:val="decimal"/>
      <w:lvlText w:val="%1.%2.%3.%4.%5.%6.%7."/>
      <w:lvlJc w:val="left"/>
      <w:pPr>
        <w:ind w:left="4746" w:hanging="1800"/>
      </w:pPr>
      <w:rPr>
        <w:rFonts w:eastAsia="Times New Roman"/>
        <w:b/>
      </w:rPr>
    </w:lvl>
    <w:lvl w:ilvl="7">
      <w:start w:val="1"/>
      <w:numFmt w:val="decimal"/>
      <w:lvlText w:val="%1.%2.%3.%4.%5.%6.%7.%8."/>
      <w:lvlJc w:val="left"/>
      <w:pPr>
        <w:ind w:left="5237" w:hanging="1800"/>
      </w:pPr>
      <w:rPr>
        <w:rFonts w:eastAsia="Times New Roman"/>
        <w:b/>
      </w:rPr>
    </w:lvl>
    <w:lvl w:ilvl="8">
      <w:start w:val="1"/>
      <w:numFmt w:val="decimal"/>
      <w:lvlText w:val="%1.%2.%3.%4.%5.%6.%7.%8.%9."/>
      <w:lvlJc w:val="left"/>
      <w:pPr>
        <w:ind w:left="6088" w:hanging="2160"/>
      </w:pPr>
      <w:rPr>
        <w:rFonts w:eastAsia="Times New Roman"/>
        <w:b/>
      </w:rPr>
    </w:lvl>
  </w:abstractNum>
  <w:abstractNum w:abstractNumId="1" w15:restartNumberingAfterBreak="0">
    <w:nsid w:val="0371334D"/>
    <w:multiLevelType w:val="multilevel"/>
    <w:tmpl w:val="65CA7452"/>
    <w:lvl w:ilvl="0">
      <w:start w:val="1"/>
      <w:numFmt w:val="decimal"/>
      <w:lvlText w:val="%1."/>
      <w:lvlJc w:val="left"/>
      <w:pPr>
        <w:ind w:left="450" w:hanging="450"/>
      </w:pPr>
      <w:rPr>
        <w:rFonts w:eastAsia="Times New Roman"/>
        <w:b/>
      </w:rPr>
    </w:lvl>
    <w:lvl w:ilvl="1">
      <w:start w:val="1"/>
      <w:numFmt w:val="decimal"/>
      <w:lvlText w:val="%1.%2."/>
      <w:lvlJc w:val="left"/>
      <w:pPr>
        <w:ind w:left="1288" w:hanging="720"/>
      </w:pPr>
      <w:rPr>
        <w:rFonts w:eastAsia="Times New Roman"/>
        <w:b w:val="0"/>
        <w:i w:val="0"/>
        <w:sz w:val="28"/>
        <w:szCs w:val="28"/>
      </w:rPr>
    </w:lvl>
    <w:lvl w:ilvl="2">
      <w:start w:val="1"/>
      <w:numFmt w:val="decimal"/>
      <w:lvlText w:val="%1.%2.%3."/>
      <w:lvlJc w:val="left"/>
      <w:pPr>
        <w:ind w:left="1702" w:hanging="720"/>
      </w:pPr>
      <w:rPr>
        <w:rFonts w:eastAsia="Times New Roman"/>
        <w:b/>
      </w:rPr>
    </w:lvl>
    <w:lvl w:ilvl="3">
      <w:start w:val="1"/>
      <w:numFmt w:val="decimal"/>
      <w:lvlText w:val="%1.%2.%3.%4."/>
      <w:lvlJc w:val="left"/>
      <w:pPr>
        <w:ind w:left="2553" w:hanging="1080"/>
      </w:pPr>
      <w:rPr>
        <w:rFonts w:eastAsia="Times New Roman"/>
        <w:b/>
      </w:rPr>
    </w:lvl>
    <w:lvl w:ilvl="4">
      <w:start w:val="1"/>
      <w:numFmt w:val="decimal"/>
      <w:lvlText w:val="%1.%2.%3.%4.%5."/>
      <w:lvlJc w:val="left"/>
      <w:pPr>
        <w:ind w:left="3044" w:hanging="1080"/>
      </w:pPr>
      <w:rPr>
        <w:rFonts w:eastAsia="Times New Roman"/>
        <w:b/>
      </w:rPr>
    </w:lvl>
    <w:lvl w:ilvl="5">
      <w:start w:val="1"/>
      <w:numFmt w:val="decimal"/>
      <w:lvlText w:val="%1.%2.%3.%4.%5.%6."/>
      <w:lvlJc w:val="left"/>
      <w:pPr>
        <w:ind w:left="3895" w:hanging="1440"/>
      </w:pPr>
      <w:rPr>
        <w:rFonts w:eastAsia="Times New Roman"/>
        <w:b/>
      </w:rPr>
    </w:lvl>
    <w:lvl w:ilvl="6">
      <w:start w:val="1"/>
      <w:numFmt w:val="decimal"/>
      <w:lvlText w:val="%1.%2.%3.%4.%5.%6.%7."/>
      <w:lvlJc w:val="left"/>
      <w:pPr>
        <w:ind w:left="4746" w:hanging="1800"/>
      </w:pPr>
      <w:rPr>
        <w:rFonts w:eastAsia="Times New Roman"/>
        <w:b/>
      </w:rPr>
    </w:lvl>
    <w:lvl w:ilvl="7">
      <w:start w:val="1"/>
      <w:numFmt w:val="decimal"/>
      <w:lvlText w:val="%1.%2.%3.%4.%5.%6.%7.%8."/>
      <w:lvlJc w:val="left"/>
      <w:pPr>
        <w:ind w:left="5237" w:hanging="1800"/>
      </w:pPr>
      <w:rPr>
        <w:rFonts w:eastAsia="Times New Roman"/>
        <w:b/>
      </w:rPr>
    </w:lvl>
    <w:lvl w:ilvl="8">
      <w:start w:val="1"/>
      <w:numFmt w:val="decimal"/>
      <w:lvlText w:val="%1.%2.%3.%4.%5.%6.%7.%8.%9."/>
      <w:lvlJc w:val="left"/>
      <w:pPr>
        <w:ind w:left="6088" w:hanging="2160"/>
      </w:pPr>
      <w:rPr>
        <w:rFonts w:eastAsia="Times New Roman"/>
        <w:b/>
      </w:rPr>
    </w:lvl>
  </w:abstractNum>
  <w:abstractNum w:abstractNumId="2" w15:restartNumberingAfterBreak="0">
    <w:nsid w:val="43D75E8C"/>
    <w:multiLevelType w:val="hybridMultilevel"/>
    <w:tmpl w:val="77627636"/>
    <w:lvl w:ilvl="0" w:tplc="5BE0F9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742B5873"/>
    <w:multiLevelType w:val="multilevel"/>
    <w:tmpl w:val="65CA7452"/>
    <w:lvl w:ilvl="0">
      <w:start w:val="1"/>
      <w:numFmt w:val="decimal"/>
      <w:lvlText w:val="%1."/>
      <w:lvlJc w:val="left"/>
      <w:pPr>
        <w:ind w:left="450" w:hanging="450"/>
      </w:pPr>
      <w:rPr>
        <w:rFonts w:eastAsia="Times New Roman"/>
        <w:b/>
      </w:rPr>
    </w:lvl>
    <w:lvl w:ilvl="1">
      <w:start w:val="1"/>
      <w:numFmt w:val="decimal"/>
      <w:lvlText w:val="%1.%2."/>
      <w:lvlJc w:val="left"/>
      <w:pPr>
        <w:ind w:left="1288" w:hanging="720"/>
      </w:pPr>
      <w:rPr>
        <w:rFonts w:eastAsia="Times New Roman"/>
        <w:b w:val="0"/>
        <w:i w:val="0"/>
        <w:sz w:val="28"/>
        <w:szCs w:val="28"/>
      </w:rPr>
    </w:lvl>
    <w:lvl w:ilvl="2">
      <w:start w:val="1"/>
      <w:numFmt w:val="decimal"/>
      <w:lvlText w:val="%1.%2.%3."/>
      <w:lvlJc w:val="left"/>
      <w:pPr>
        <w:ind w:left="1702" w:hanging="720"/>
      </w:pPr>
      <w:rPr>
        <w:rFonts w:eastAsia="Times New Roman"/>
        <w:b/>
      </w:rPr>
    </w:lvl>
    <w:lvl w:ilvl="3">
      <w:start w:val="1"/>
      <w:numFmt w:val="decimal"/>
      <w:lvlText w:val="%1.%2.%3.%4."/>
      <w:lvlJc w:val="left"/>
      <w:pPr>
        <w:ind w:left="2553" w:hanging="1080"/>
      </w:pPr>
      <w:rPr>
        <w:rFonts w:eastAsia="Times New Roman"/>
        <w:b/>
      </w:rPr>
    </w:lvl>
    <w:lvl w:ilvl="4">
      <w:start w:val="1"/>
      <w:numFmt w:val="decimal"/>
      <w:lvlText w:val="%1.%2.%3.%4.%5."/>
      <w:lvlJc w:val="left"/>
      <w:pPr>
        <w:ind w:left="3044" w:hanging="1080"/>
      </w:pPr>
      <w:rPr>
        <w:rFonts w:eastAsia="Times New Roman"/>
        <w:b/>
      </w:rPr>
    </w:lvl>
    <w:lvl w:ilvl="5">
      <w:start w:val="1"/>
      <w:numFmt w:val="decimal"/>
      <w:lvlText w:val="%1.%2.%3.%4.%5.%6."/>
      <w:lvlJc w:val="left"/>
      <w:pPr>
        <w:ind w:left="3895" w:hanging="1440"/>
      </w:pPr>
      <w:rPr>
        <w:rFonts w:eastAsia="Times New Roman"/>
        <w:b/>
      </w:rPr>
    </w:lvl>
    <w:lvl w:ilvl="6">
      <w:start w:val="1"/>
      <w:numFmt w:val="decimal"/>
      <w:lvlText w:val="%1.%2.%3.%4.%5.%6.%7."/>
      <w:lvlJc w:val="left"/>
      <w:pPr>
        <w:ind w:left="4746" w:hanging="1800"/>
      </w:pPr>
      <w:rPr>
        <w:rFonts w:eastAsia="Times New Roman"/>
        <w:b/>
      </w:rPr>
    </w:lvl>
    <w:lvl w:ilvl="7">
      <w:start w:val="1"/>
      <w:numFmt w:val="decimal"/>
      <w:lvlText w:val="%1.%2.%3.%4.%5.%6.%7.%8."/>
      <w:lvlJc w:val="left"/>
      <w:pPr>
        <w:ind w:left="5237" w:hanging="1800"/>
      </w:pPr>
      <w:rPr>
        <w:rFonts w:eastAsia="Times New Roman"/>
        <w:b/>
      </w:rPr>
    </w:lvl>
    <w:lvl w:ilvl="8">
      <w:start w:val="1"/>
      <w:numFmt w:val="decimal"/>
      <w:lvlText w:val="%1.%2.%3.%4.%5.%6.%7.%8.%9."/>
      <w:lvlJc w:val="left"/>
      <w:pPr>
        <w:ind w:left="6088" w:hanging="2160"/>
      </w:pPr>
      <w:rPr>
        <w:rFonts w:eastAsia="Times New Roman"/>
        <w:b/>
      </w:rPr>
    </w:lvl>
  </w:abstractNum>
  <w:num w:numId="1">
    <w:abstractNumId w:val="1"/>
  </w:num>
  <w:num w:numId="2">
    <w:abstractNumId w:val="1"/>
  </w:num>
  <w:num w:numId="3">
    <w:abstractNumId w:val="0"/>
  </w:num>
  <w:num w:numId="4">
    <w:abstractNumId w:val="2"/>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1"/>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49B"/>
    <w:rsid w:val="00015A10"/>
    <w:rsid w:val="00061B9C"/>
    <w:rsid w:val="000812FA"/>
    <w:rsid w:val="000C42D4"/>
    <w:rsid w:val="000D7C20"/>
    <w:rsid w:val="000E2F01"/>
    <w:rsid w:val="000F10BB"/>
    <w:rsid w:val="000F5A66"/>
    <w:rsid w:val="001063E3"/>
    <w:rsid w:val="00123307"/>
    <w:rsid w:val="00171F5E"/>
    <w:rsid w:val="00193CB1"/>
    <w:rsid w:val="001B3168"/>
    <w:rsid w:val="001C0DFE"/>
    <w:rsid w:val="0022767D"/>
    <w:rsid w:val="00235BE9"/>
    <w:rsid w:val="002427F1"/>
    <w:rsid w:val="002471C7"/>
    <w:rsid w:val="00270D00"/>
    <w:rsid w:val="00292D61"/>
    <w:rsid w:val="00293222"/>
    <w:rsid w:val="002B45BB"/>
    <w:rsid w:val="003033CF"/>
    <w:rsid w:val="00360CD9"/>
    <w:rsid w:val="00373385"/>
    <w:rsid w:val="00376BD5"/>
    <w:rsid w:val="0039572D"/>
    <w:rsid w:val="003A3AAB"/>
    <w:rsid w:val="003A7A3D"/>
    <w:rsid w:val="003B7C81"/>
    <w:rsid w:val="003C6B3B"/>
    <w:rsid w:val="003E4B13"/>
    <w:rsid w:val="00433C48"/>
    <w:rsid w:val="004A128E"/>
    <w:rsid w:val="004D50AE"/>
    <w:rsid w:val="005025DA"/>
    <w:rsid w:val="0058449B"/>
    <w:rsid w:val="005B0E00"/>
    <w:rsid w:val="00601A37"/>
    <w:rsid w:val="0060305D"/>
    <w:rsid w:val="006057BE"/>
    <w:rsid w:val="00611613"/>
    <w:rsid w:val="006144ED"/>
    <w:rsid w:val="006353FA"/>
    <w:rsid w:val="00680632"/>
    <w:rsid w:val="00694825"/>
    <w:rsid w:val="006A2682"/>
    <w:rsid w:val="006B5035"/>
    <w:rsid w:val="006B7ECC"/>
    <w:rsid w:val="006D0781"/>
    <w:rsid w:val="00760E63"/>
    <w:rsid w:val="0078437C"/>
    <w:rsid w:val="007C6274"/>
    <w:rsid w:val="007C70B2"/>
    <w:rsid w:val="007C742C"/>
    <w:rsid w:val="007E4E29"/>
    <w:rsid w:val="0084341F"/>
    <w:rsid w:val="00844794"/>
    <w:rsid w:val="008553C8"/>
    <w:rsid w:val="008D1640"/>
    <w:rsid w:val="008D6766"/>
    <w:rsid w:val="008E182F"/>
    <w:rsid w:val="008F305B"/>
    <w:rsid w:val="008F5F22"/>
    <w:rsid w:val="009150A7"/>
    <w:rsid w:val="0092750A"/>
    <w:rsid w:val="00932DFB"/>
    <w:rsid w:val="00956AF9"/>
    <w:rsid w:val="00967CB8"/>
    <w:rsid w:val="00971EBC"/>
    <w:rsid w:val="00994188"/>
    <w:rsid w:val="009B1C06"/>
    <w:rsid w:val="009B404F"/>
    <w:rsid w:val="009C4295"/>
    <w:rsid w:val="009D44DF"/>
    <w:rsid w:val="009E473F"/>
    <w:rsid w:val="00A14FC8"/>
    <w:rsid w:val="00A32452"/>
    <w:rsid w:val="00A755D1"/>
    <w:rsid w:val="00A9767B"/>
    <w:rsid w:val="00AE7385"/>
    <w:rsid w:val="00AE7A5D"/>
    <w:rsid w:val="00AF058C"/>
    <w:rsid w:val="00B0591D"/>
    <w:rsid w:val="00B7496C"/>
    <w:rsid w:val="00B91050"/>
    <w:rsid w:val="00BD3A85"/>
    <w:rsid w:val="00C43FCA"/>
    <w:rsid w:val="00C6357F"/>
    <w:rsid w:val="00C97AEE"/>
    <w:rsid w:val="00CB7659"/>
    <w:rsid w:val="00D40D5F"/>
    <w:rsid w:val="00D569B8"/>
    <w:rsid w:val="00D74D15"/>
    <w:rsid w:val="00D821FC"/>
    <w:rsid w:val="00D83B4E"/>
    <w:rsid w:val="00D92E9B"/>
    <w:rsid w:val="00E3629A"/>
    <w:rsid w:val="00E52403"/>
    <w:rsid w:val="00E87B8E"/>
    <w:rsid w:val="00E921F8"/>
    <w:rsid w:val="00E964AD"/>
    <w:rsid w:val="00EC167A"/>
    <w:rsid w:val="00F06760"/>
    <w:rsid w:val="00F13629"/>
    <w:rsid w:val="00F355E6"/>
    <w:rsid w:val="00F7583B"/>
    <w:rsid w:val="00F9461E"/>
    <w:rsid w:val="00FB4393"/>
    <w:rsid w:val="00FB4FE6"/>
    <w:rsid w:val="00FC1E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D3EE1"/>
  <w15:chartTrackingRefBased/>
  <w15:docId w15:val="{E719B535-FA92-40CE-84EE-B199B24C5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8449B"/>
    <w:pPr>
      <w:spacing w:after="200" w:line="276" w:lineRule="auto"/>
    </w:pPr>
    <w:rPr>
      <w:rFonts w:ascii="Calibri" w:eastAsia="Calibri" w:hAnsi="Calibri" w:cs="Calibri"/>
      <w:kern w:val="0"/>
      <w:sz w:val="22"/>
      <w:szCs w:val="22"/>
      <w:lang w:eastAsia="ru-RU"/>
      <w14:ligatures w14:val="none"/>
    </w:rPr>
  </w:style>
  <w:style w:type="paragraph" w:styleId="1">
    <w:name w:val="heading 1"/>
    <w:basedOn w:val="a"/>
    <w:next w:val="a"/>
    <w:link w:val="10"/>
    <w:uiPriority w:val="9"/>
    <w:qFormat/>
    <w:rsid w:val="0058449B"/>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2">
    <w:name w:val="heading 2"/>
    <w:basedOn w:val="a"/>
    <w:next w:val="a"/>
    <w:link w:val="20"/>
    <w:uiPriority w:val="9"/>
    <w:semiHidden/>
    <w:unhideWhenUsed/>
    <w:qFormat/>
    <w:rsid w:val="0058449B"/>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3">
    <w:name w:val="heading 3"/>
    <w:basedOn w:val="a"/>
    <w:next w:val="a"/>
    <w:link w:val="30"/>
    <w:uiPriority w:val="9"/>
    <w:semiHidden/>
    <w:unhideWhenUsed/>
    <w:qFormat/>
    <w:rsid w:val="0058449B"/>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rPr>
  </w:style>
  <w:style w:type="paragraph" w:styleId="4">
    <w:name w:val="heading 4"/>
    <w:basedOn w:val="a"/>
    <w:next w:val="a"/>
    <w:link w:val="40"/>
    <w:uiPriority w:val="9"/>
    <w:semiHidden/>
    <w:unhideWhenUsed/>
    <w:qFormat/>
    <w:rsid w:val="0058449B"/>
    <w:pPr>
      <w:keepNext/>
      <w:keepLines/>
      <w:spacing w:before="80" w:after="40" w:line="278" w:lineRule="auto"/>
      <w:outlineLvl w:val="3"/>
    </w:pPr>
    <w:rPr>
      <w:rFonts w:asciiTheme="minorHAnsi" w:eastAsiaTheme="majorEastAsia" w:hAnsiTheme="minorHAnsi" w:cstheme="majorBidi"/>
      <w:i/>
      <w:iCs/>
      <w:color w:val="0F4761" w:themeColor="accent1" w:themeShade="BF"/>
      <w:kern w:val="2"/>
      <w:sz w:val="24"/>
      <w:szCs w:val="24"/>
      <w:lang w:eastAsia="en-US"/>
      <w14:ligatures w14:val="standardContextual"/>
    </w:rPr>
  </w:style>
  <w:style w:type="paragraph" w:styleId="5">
    <w:name w:val="heading 5"/>
    <w:basedOn w:val="a"/>
    <w:next w:val="a"/>
    <w:link w:val="50"/>
    <w:uiPriority w:val="9"/>
    <w:semiHidden/>
    <w:unhideWhenUsed/>
    <w:qFormat/>
    <w:rsid w:val="0058449B"/>
    <w:pPr>
      <w:keepNext/>
      <w:keepLines/>
      <w:spacing w:before="80" w:after="40" w:line="278" w:lineRule="auto"/>
      <w:outlineLvl w:val="4"/>
    </w:pPr>
    <w:rPr>
      <w:rFonts w:asciiTheme="minorHAnsi" w:eastAsiaTheme="majorEastAsia" w:hAnsiTheme="minorHAnsi" w:cstheme="majorBidi"/>
      <w:color w:val="0F4761" w:themeColor="accent1" w:themeShade="BF"/>
      <w:kern w:val="2"/>
      <w:sz w:val="24"/>
      <w:szCs w:val="24"/>
      <w:lang w:eastAsia="en-US"/>
      <w14:ligatures w14:val="standardContextual"/>
    </w:rPr>
  </w:style>
  <w:style w:type="paragraph" w:styleId="6">
    <w:name w:val="heading 6"/>
    <w:basedOn w:val="a"/>
    <w:next w:val="a"/>
    <w:link w:val="60"/>
    <w:uiPriority w:val="9"/>
    <w:semiHidden/>
    <w:unhideWhenUsed/>
    <w:qFormat/>
    <w:rsid w:val="0058449B"/>
    <w:pPr>
      <w:keepNext/>
      <w:keepLines/>
      <w:spacing w:before="40" w:after="0" w:line="278" w:lineRule="auto"/>
      <w:outlineLvl w:val="5"/>
    </w:pPr>
    <w:rPr>
      <w:rFonts w:asciiTheme="minorHAnsi" w:eastAsiaTheme="majorEastAsia" w:hAnsiTheme="minorHAnsi" w:cstheme="majorBidi"/>
      <w:i/>
      <w:iCs/>
      <w:color w:val="595959" w:themeColor="text1" w:themeTint="A6"/>
      <w:kern w:val="2"/>
      <w:sz w:val="24"/>
      <w:szCs w:val="24"/>
      <w:lang w:eastAsia="en-US"/>
      <w14:ligatures w14:val="standardContextual"/>
    </w:rPr>
  </w:style>
  <w:style w:type="paragraph" w:styleId="7">
    <w:name w:val="heading 7"/>
    <w:basedOn w:val="a"/>
    <w:next w:val="a"/>
    <w:link w:val="70"/>
    <w:uiPriority w:val="9"/>
    <w:semiHidden/>
    <w:unhideWhenUsed/>
    <w:qFormat/>
    <w:rsid w:val="0058449B"/>
    <w:pPr>
      <w:keepNext/>
      <w:keepLines/>
      <w:spacing w:before="40" w:after="0" w:line="278" w:lineRule="auto"/>
      <w:outlineLvl w:val="6"/>
    </w:pPr>
    <w:rPr>
      <w:rFonts w:asciiTheme="minorHAnsi" w:eastAsiaTheme="majorEastAsia" w:hAnsiTheme="minorHAnsi" w:cstheme="majorBidi"/>
      <w:color w:val="595959" w:themeColor="text1" w:themeTint="A6"/>
      <w:kern w:val="2"/>
      <w:sz w:val="24"/>
      <w:szCs w:val="24"/>
      <w:lang w:eastAsia="en-US"/>
      <w14:ligatures w14:val="standardContextual"/>
    </w:rPr>
  </w:style>
  <w:style w:type="paragraph" w:styleId="8">
    <w:name w:val="heading 8"/>
    <w:basedOn w:val="a"/>
    <w:next w:val="a"/>
    <w:link w:val="80"/>
    <w:uiPriority w:val="9"/>
    <w:semiHidden/>
    <w:unhideWhenUsed/>
    <w:qFormat/>
    <w:rsid w:val="0058449B"/>
    <w:pPr>
      <w:keepNext/>
      <w:keepLines/>
      <w:spacing w:after="0" w:line="278" w:lineRule="auto"/>
      <w:outlineLvl w:val="7"/>
    </w:pPr>
    <w:rPr>
      <w:rFonts w:asciiTheme="minorHAnsi" w:eastAsiaTheme="majorEastAsia" w:hAnsiTheme="minorHAnsi" w:cstheme="majorBidi"/>
      <w:i/>
      <w:iCs/>
      <w:color w:val="272727" w:themeColor="text1" w:themeTint="D8"/>
      <w:kern w:val="2"/>
      <w:sz w:val="24"/>
      <w:szCs w:val="24"/>
      <w:lang w:eastAsia="en-US"/>
      <w14:ligatures w14:val="standardContextual"/>
    </w:rPr>
  </w:style>
  <w:style w:type="paragraph" w:styleId="9">
    <w:name w:val="heading 9"/>
    <w:basedOn w:val="a"/>
    <w:next w:val="a"/>
    <w:link w:val="90"/>
    <w:uiPriority w:val="9"/>
    <w:semiHidden/>
    <w:unhideWhenUsed/>
    <w:qFormat/>
    <w:rsid w:val="0058449B"/>
    <w:pPr>
      <w:keepNext/>
      <w:keepLines/>
      <w:spacing w:after="0" w:line="278" w:lineRule="auto"/>
      <w:outlineLvl w:val="8"/>
    </w:pPr>
    <w:rPr>
      <w:rFonts w:asciiTheme="minorHAnsi" w:eastAsiaTheme="majorEastAsia" w:hAnsiTheme="minorHAnsi" w:cstheme="majorBidi"/>
      <w:color w:val="272727" w:themeColor="text1" w:themeTint="D8"/>
      <w:kern w:val="2"/>
      <w:sz w:val="24"/>
      <w:szCs w:val="24"/>
      <w:lang w:eastAsia="en-US"/>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8449B"/>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58449B"/>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58449B"/>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58449B"/>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58449B"/>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58449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58449B"/>
    <w:rPr>
      <w:rFonts w:eastAsiaTheme="majorEastAsia" w:cstheme="majorBidi"/>
      <w:color w:val="595959" w:themeColor="text1" w:themeTint="A6"/>
    </w:rPr>
  </w:style>
  <w:style w:type="character" w:customStyle="1" w:styleId="80">
    <w:name w:val="Заголовок 8 Знак"/>
    <w:basedOn w:val="a0"/>
    <w:link w:val="8"/>
    <w:uiPriority w:val="9"/>
    <w:semiHidden/>
    <w:rsid w:val="0058449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58449B"/>
    <w:rPr>
      <w:rFonts w:eastAsiaTheme="majorEastAsia" w:cstheme="majorBidi"/>
      <w:color w:val="272727" w:themeColor="text1" w:themeTint="D8"/>
    </w:rPr>
  </w:style>
  <w:style w:type="paragraph" w:styleId="a3">
    <w:name w:val="Title"/>
    <w:basedOn w:val="a"/>
    <w:next w:val="a"/>
    <w:link w:val="a4"/>
    <w:uiPriority w:val="10"/>
    <w:qFormat/>
    <w:rsid w:val="0058449B"/>
    <w:pPr>
      <w:spacing w:after="80" w:line="240" w:lineRule="auto"/>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a4">
    <w:name w:val="Заголовок Знак"/>
    <w:basedOn w:val="a0"/>
    <w:link w:val="a3"/>
    <w:uiPriority w:val="10"/>
    <w:rsid w:val="0058449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58449B"/>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a6">
    <w:name w:val="Подзаголовок Знак"/>
    <w:basedOn w:val="a0"/>
    <w:link w:val="a5"/>
    <w:uiPriority w:val="11"/>
    <w:rsid w:val="0058449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58449B"/>
    <w:pPr>
      <w:spacing w:before="160" w:after="160" w:line="278" w:lineRule="auto"/>
      <w:jc w:val="center"/>
    </w:pPr>
    <w:rPr>
      <w:rFonts w:asciiTheme="minorHAnsi" w:eastAsiaTheme="minorHAnsi" w:hAnsiTheme="minorHAnsi" w:cstheme="minorBidi"/>
      <w:i/>
      <w:iCs/>
      <w:color w:val="404040" w:themeColor="text1" w:themeTint="BF"/>
      <w:kern w:val="2"/>
      <w:sz w:val="24"/>
      <w:szCs w:val="24"/>
      <w:lang w:eastAsia="en-US"/>
      <w14:ligatures w14:val="standardContextual"/>
    </w:rPr>
  </w:style>
  <w:style w:type="character" w:customStyle="1" w:styleId="22">
    <w:name w:val="Цитата 2 Знак"/>
    <w:basedOn w:val="a0"/>
    <w:link w:val="21"/>
    <w:uiPriority w:val="29"/>
    <w:rsid w:val="0058449B"/>
    <w:rPr>
      <w:i/>
      <w:iCs/>
      <w:color w:val="404040" w:themeColor="text1" w:themeTint="BF"/>
    </w:rPr>
  </w:style>
  <w:style w:type="paragraph" w:styleId="a7">
    <w:name w:val="List Paragraph"/>
    <w:basedOn w:val="a"/>
    <w:link w:val="a8"/>
    <w:uiPriority w:val="34"/>
    <w:qFormat/>
    <w:rsid w:val="0058449B"/>
    <w:pPr>
      <w:spacing w:after="160" w:line="278" w:lineRule="auto"/>
      <w:ind w:left="720"/>
      <w:contextualSpacing/>
    </w:pPr>
    <w:rPr>
      <w:rFonts w:asciiTheme="minorHAnsi" w:eastAsiaTheme="minorHAnsi" w:hAnsiTheme="minorHAnsi" w:cstheme="minorBidi"/>
      <w:kern w:val="2"/>
      <w:sz w:val="24"/>
      <w:szCs w:val="24"/>
      <w:lang w:eastAsia="en-US"/>
      <w14:ligatures w14:val="standardContextual"/>
    </w:rPr>
  </w:style>
  <w:style w:type="character" w:styleId="a9">
    <w:name w:val="Intense Emphasis"/>
    <w:basedOn w:val="a0"/>
    <w:uiPriority w:val="21"/>
    <w:qFormat/>
    <w:rsid w:val="0058449B"/>
    <w:rPr>
      <w:i/>
      <w:iCs/>
      <w:color w:val="0F4761" w:themeColor="accent1" w:themeShade="BF"/>
    </w:rPr>
  </w:style>
  <w:style w:type="paragraph" w:styleId="aa">
    <w:name w:val="Intense Quote"/>
    <w:basedOn w:val="a"/>
    <w:next w:val="a"/>
    <w:link w:val="ab"/>
    <w:uiPriority w:val="30"/>
    <w:qFormat/>
    <w:rsid w:val="0058449B"/>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sz w:val="24"/>
      <w:szCs w:val="24"/>
      <w:lang w:eastAsia="en-US"/>
      <w14:ligatures w14:val="standardContextual"/>
    </w:rPr>
  </w:style>
  <w:style w:type="character" w:customStyle="1" w:styleId="ab">
    <w:name w:val="Выделенная цитата Знак"/>
    <w:basedOn w:val="a0"/>
    <w:link w:val="aa"/>
    <w:uiPriority w:val="30"/>
    <w:rsid w:val="0058449B"/>
    <w:rPr>
      <w:i/>
      <w:iCs/>
      <w:color w:val="0F4761" w:themeColor="accent1" w:themeShade="BF"/>
    </w:rPr>
  </w:style>
  <w:style w:type="character" w:styleId="ac">
    <w:name w:val="Intense Reference"/>
    <w:basedOn w:val="a0"/>
    <w:uiPriority w:val="32"/>
    <w:qFormat/>
    <w:rsid w:val="0058449B"/>
    <w:rPr>
      <w:b/>
      <w:bCs/>
      <w:smallCaps/>
      <w:color w:val="0F4761" w:themeColor="accent1" w:themeShade="BF"/>
      <w:spacing w:val="5"/>
    </w:rPr>
  </w:style>
  <w:style w:type="paragraph" w:customStyle="1" w:styleId="ConsPlusNormal">
    <w:name w:val="ConsPlusNormal"/>
    <w:rsid w:val="0058449B"/>
    <w:pPr>
      <w:widowControl w:val="0"/>
      <w:autoSpaceDE w:val="0"/>
      <w:autoSpaceDN w:val="0"/>
      <w:spacing w:after="0" w:line="240" w:lineRule="auto"/>
    </w:pPr>
    <w:rPr>
      <w:rFonts w:ascii="Calibri" w:eastAsia="Times New Roman" w:hAnsi="Calibri" w:cs="Calibri"/>
      <w:kern w:val="0"/>
      <w:sz w:val="22"/>
      <w:szCs w:val="20"/>
      <w:lang w:eastAsia="ru-RU"/>
      <w14:ligatures w14:val="none"/>
    </w:rPr>
  </w:style>
  <w:style w:type="table" w:customStyle="1" w:styleId="210">
    <w:name w:val="Сетка таблицы21"/>
    <w:basedOn w:val="a1"/>
    <w:uiPriority w:val="59"/>
    <w:rsid w:val="00BD3A85"/>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Абзац списка Знак"/>
    <w:link w:val="a7"/>
    <w:uiPriority w:val="34"/>
    <w:locked/>
    <w:rsid w:val="00BD3A85"/>
  </w:style>
  <w:style w:type="table" w:styleId="ad">
    <w:name w:val="Table Grid"/>
    <w:basedOn w:val="a1"/>
    <w:uiPriority w:val="59"/>
    <w:rsid w:val="00D92E9B"/>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4D50AE"/>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2471C7"/>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2471C7"/>
    <w:rPr>
      <w:rFonts w:ascii="Segoe UI" w:eastAsia="Calibri" w:hAnsi="Segoe UI" w:cs="Segoe UI"/>
      <w:kern w:val="0"/>
      <w:sz w:val="18"/>
      <w:szCs w:val="18"/>
      <w:lang w:eastAsia="ru-RU"/>
      <w14:ligatures w14:val="none"/>
    </w:rPr>
  </w:style>
  <w:style w:type="character" w:styleId="af0">
    <w:name w:val="Placeholder Text"/>
    <w:basedOn w:val="a0"/>
    <w:uiPriority w:val="99"/>
    <w:semiHidden/>
    <w:rsid w:val="00C97AE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3615115">
      <w:bodyDiv w:val="1"/>
      <w:marLeft w:val="0"/>
      <w:marRight w:val="0"/>
      <w:marTop w:val="0"/>
      <w:marBottom w:val="0"/>
      <w:divBdr>
        <w:top w:val="none" w:sz="0" w:space="0" w:color="auto"/>
        <w:left w:val="none" w:sz="0" w:space="0" w:color="auto"/>
        <w:bottom w:val="none" w:sz="0" w:space="0" w:color="auto"/>
        <w:right w:val="none" w:sz="0" w:space="0" w:color="auto"/>
      </w:divBdr>
    </w:div>
    <w:div w:id="1924295820">
      <w:bodyDiv w:val="1"/>
      <w:marLeft w:val="0"/>
      <w:marRight w:val="0"/>
      <w:marTop w:val="0"/>
      <w:marBottom w:val="0"/>
      <w:divBdr>
        <w:top w:val="none" w:sz="0" w:space="0" w:color="auto"/>
        <w:left w:val="none" w:sz="0" w:space="0" w:color="auto"/>
        <w:bottom w:val="none" w:sz="0" w:space="0" w:color="auto"/>
        <w:right w:val="none" w:sz="0" w:space="0" w:color="auto"/>
      </w:divBdr>
    </w:div>
    <w:div w:id="1976063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A6D78-1D51-4188-BD20-5C8B6221B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975</TotalTime>
  <Pages>6</Pages>
  <Words>1576</Words>
  <Characters>8988</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 И. Полежаева</dc:creator>
  <cp:keywords/>
  <dc:description/>
  <cp:lastModifiedBy>Буян Каадырович Ойдуп</cp:lastModifiedBy>
  <cp:revision>70</cp:revision>
  <cp:lastPrinted>2025-04-01T03:57:00Z</cp:lastPrinted>
  <dcterms:created xsi:type="dcterms:W3CDTF">2024-06-18T03:26:00Z</dcterms:created>
  <dcterms:modified xsi:type="dcterms:W3CDTF">2025-04-04T10:34:00Z</dcterms:modified>
</cp:coreProperties>
</file>